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40" w:rsidRDefault="007D4740" w:rsidP="007D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4"/>
          <w:sz w:val="36"/>
          <w:szCs w:val="36"/>
          <w:lang w:val="uk-UA"/>
        </w:rPr>
      </w:pPr>
    </w:p>
    <w:p w:rsidR="00EC0DD9" w:rsidRPr="007D4740" w:rsidRDefault="00FF0CD6" w:rsidP="007D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4"/>
          <w:sz w:val="36"/>
          <w:szCs w:val="36"/>
          <w:lang w:val="uk-UA"/>
        </w:rPr>
      </w:pPr>
      <w:r w:rsidRPr="007D4740">
        <w:rPr>
          <w:rFonts w:ascii="Times New Roman" w:eastAsia="Times New Roman" w:hAnsi="Times New Roman" w:cs="Times New Roman"/>
          <w:b/>
          <w:bCs/>
          <w:spacing w:val="-24"/>
          <w:sz w:val="36"/>
          <w:szCs w:val="36"/>
          <w:lang w:val="uk-UA"/>
        </w:rPr>
        <w:t xml:space="preserve">Страшне </w:t>
      </w:r>
      <w:r w:rsidR="007D4740" w:rsidRPr="007D4740">
        <w:rPr>
          <w:rFonts w:ascii="Times New Roman" w:eastAsia="Times New Roman" w:hAnsi="Times New Roman" w:cs="Times New Roman"/>
          <w:b/>
          <w:bCs/>
          <w:spacing w:val="-24"/>
          <w:sz w:val="36"/>
          <w:szCs w:val="36"/>
          <w:lang w:val="uk-UA"/>
        </w:rPr>
        <w:t>письмо</w:t>
      </w:r>
    </w:p>
    <w:p w:rsidR="007D4740" w:rsidRPr="007D4740" w:rsidRDefault="007D4740" w:rsidP="007D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uk-UA"/>
        </w:rPr>
      </w:pPr>
    </w:p>
    <w:p w:rsidR="00FF0CD6" w:rsidRPr="007D4740" w:rsidRDefault="00FF0CD6" w:rsidP="007D4740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Чи не кожен дорослий знає, як це — переписувати рядок значків чи абзац, а то й сторінку тексту. І не просто вдруге, а інколи і втретє, і вчетверте. Утім, чергове покоління дорослих продовжує виміщати свої страждання і сльози на теперішніх дітях, які йдуть до першого класу. Аби зупинити це зачароване коло, розкажіть батькам про шляхи виходу з нього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right="5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 на етапі оволодіння ним — титанічна праця для шести-чи семирічного першокласника. Водночас для дитини це нецікава діяльність, яка вже після першої втоми стає небажаною.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Щоб уявити, який біль відчуває маленька дитина у разі перенапруження м'язів під час письма, дорослим варто згадати, як вони самі страждали від болю, зумовленого запаленням м'язів.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Стан дискомфорту під час письма поєднує два види:</w:t>
      </w:r>
    </w:p>
    <w:p w:rsidR="00FF0CD6" w:rsidRPr="007D4740" w:rsidRDefault="00FF0CD6" w:rsidP="007D4740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емоційний — небажана діяльність;</w:t>
      </w:r>
    </w:p>
    <w:p w:rsidR="00FF0CD6" w:rsidRPr="007D4740" w:rsidRDefault="00FF0CD6" w:rsidP="007D4740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фізіологічний — відчуття болю.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left="10" w:right="10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Для такого поєднання характерне взаємне посилення, що є впевненим кроком до неврозу — писального спазму в дітей.</w:t>
      </w:r>
    </w:p>
    <w:p w:rsidR="00FF0CD6" w:rsidRPr="007D4740" w:rsidRDefault="00FF0CD6" w:rsidP="007D4740">
      <w:pPr>
        <w:shd w:val="clear" w:color="auto" w:fill="FFFFFF"/>
        <w:spacing w:before="5" w:after="0" w:line="240" w:lineRule="auto"/>
        <w:ind w:lef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дрібну моторику — завдання, яке проходить через усю навчальну програму в закладі дошкільної освіти. Та здебільшого підготовку руки до письма починають на фінішному етапі дошкіль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дитинства. Утім, кількість не підготовлених до письма дітей за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лишається великою. Можливо, тому для першокласників зазвичай вибирають зошити з численними </w:t>
      </w:r>
      <w:proofErr w:type="spellStart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заштриховками</w:t>
      </w:r>
      <w:proofErr w:type="spellEnd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, розмальовками та іншими графічними вправами. І це на додачу до завдань з влас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не письма. З огляду на це дорослим слід </w:t>
      </w:r>
      <w:r w:rsidRPr="007D47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подбати про належний ре</w:t>
      </w:r>
      <w:r w:rsidRPr="007D47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oftHyphen/>
        <w:t xml:space="preserve">жим 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графічних вправ: коли, як, де і скільки хвилин можуть писати діти. А ще — широко практикувати спеціальні вправи, що тренують дрібну моторику дітей.</w:t>
      </w:r>
    </w:p>
    <w:p w:rsidR="00FF0CD6" w:rsidRPr="007D4740" w:rsidRDefault="00FF0CD6" w:rsidP="007D4740">
      <w:pPr>
        <w:shd w:val="clear" w:color="auto" w:fill="FFFFFF"/>
        <w:spacing w:before="331" w:after="0" w:line="240" w:lineRule="auto"/>
        <w:ind w:lef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Коли варто зупинитись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Здатність дитини виробляти звичку писати не втомлюючись — цілком індивідуальна. Зниження якості письма — стовідсотковий </w:t>
      </w:r>
      <w:r w:rsidRPr="007D47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сигнал для дорослого 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зупинитися та зупинити дитину, навіть якщо вона пише менше двох хвилин. Взагалі, найскладнішу роботу — письмо — у першому класі варто чергувати з іншими видами діяль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ності: читанням, рахуванням, малюванням тощо.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F0CD6" w:rsidRPr="007D4740" w:rsidRDefault="00FF0CD6" w:rsidP="007D4740">
      <w:pPr>
        <w:shd w:val="clear" w:color="auto" w:fill="FFFFFF"/>
        <w:spacing w:before="394" w:after="0" w:line="240" w:lineRule="auto"/>
        <w:ind w:lef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Навіщо ці хмаринки</w:t>
      </w:r>
    </w:p>
    <w:p w:rsidR="007D4740" w:rsidRDefault="00FF0CD6" w:rsidP="007D4740">
      <w:pPr>
        <w:shd w:val="clear" w:color="auto" w:fill="FFFFFF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Мало хто з дорослих замислюється над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тим, чи розуміє дитина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навіщо вона пише всі ці палички, гачечки тощо. Необхідно поясн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вати маленькому школяреві, як кожен елемент, який він випис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ує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; утворює конкретну букву. Напри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клад, якщо написати один за одним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два гачечки, то вийде літера </w:t>
      </w:r>
      <w:r w:rsidRPr="007D47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И, </w:t>
      </w:r>
      <w:r w:rsidRP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якщо три — то </w:t>
      </w:r>
      <w:r w:rsidRPr="007D47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Ш. </w:t>
      </w:r>
      <w:r w:rsidRP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 якщо поєдна</w:t>
      </w:r>
      <w:r w:rsid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ти</w:t>
      </w:r>
      <w:r w:rsidRP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кружечок з гачечком, отримаємо літеру </w:t>
      </w:r>
      <w:r w:rsidR="007D474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</w:t>
      </w:r>
      <w:r w:rsidRPr="007D474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Гачечок з довгою пете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r w:rsidRPr="007D47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кою утворюють </w:t>
      </w:r>
      <w:r w:rsidR="007D474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>у</w:t>
      </w:r>
      <w:r w:rsidRPr="007D474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, </w:t>
      </w:r>
      <w:r w:rsidRPr="007D47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 з короткою — </w:t>
      </w:r>
      <w:r w:rsidR="007D474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>ц</w:t>
      </w:r>
      <w:r w:rsidRPr="007D474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. 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Та діти зазвичай не можуть вловити зв'язок м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іж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гачечком, схожим на ручку пара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сольки, і літерою чи її елементом. 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Допомогти їм це зробити має вчитель або ж батьки.</w:t>
      </w:r>
    </w:p>
    <w:p w:rsidR="007D4740" w:rsidRDefault="007D4740" w:rsidP="007D4740">
      <w:pPr>
        <w:shd w:val="clear" w:color="auto" w:fill="FFFFFF"/>
        <w:spacing w:after="0" w:line="240" w:lineRule="auto"/>
        <w:ind w:right="5"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4740" w:rsidRDefault="007D4740" w:rsidP="007D4740">
      <w:pPr>
        <w:shd w:val="clear" w:color="auto" w:fill="FFFFFF"/>
        <w:spacing w:after="0" w:line="240" w:lineRule="auto"/>
        <w:ind w:right="5" w:firstLine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0CD6" w:rsidRPr="007D4740" w:rsidRDefault="00FF0CD6" w:rsidP="007D4740">
      <w:pPr>
        <w:shd w:val="clear" w:color="auto" w:fill="FFFFFF"/>
        <w:spacing w:after="0" w:line="240" w:lineRule="auto"/>
        <w:ind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За такого навчання — коли розуміння процесу передує вир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P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ленню навички — прописи в повном</w:t>
      </w:r>
      <w:r w:rsid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 обсязі не потрібні. Отже, й си</w:t>
      </w:r>
      <w:r w:rsidRP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туація, яка може спровокувати писальний спазм майже зникає. У </w:t>
      </w:r>
      <w:r w:rsidR="007D47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кому разі прописи потрібні як чернетка, де дитина пригадує, проб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ує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; уточнює і відточує своє вміння писати за допомогою одного-дв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ох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елементів.</w:t>
      </w:r>
    </w:p>
    <w:p w:rsidR="00FF0CD6" w:rsidRPr="007D4740" w:rsidRDefault="00FF0CD6" w:rsidP="007D4740">
      <w:pPr>
        <w:shd w:val="clear" w:color="auto" w:fill="FFFFFF"/>
        <w:spacing w:before="326" w:after="0" w:line="240" w:lineRule="auto"/>
        <w:ind w:lef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Чому літери падають</w:t>
      </w:r>
    </w:p>
    <w:p w:rsidR="00FF0CD6" w:rsidRPr="007D4740" w:rsidRDefault="00FF0CD6" w:rsidP="007D4740">
      <w:pPr>
        <w:shd w:val="clear" w:color="auto" w:fill="FFFFFF"/>
        <w:spacing w:before="110" w:after="0" w:line="240" w:lineRule="auto"/>
        <w:ind w:left="5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має обмежене поле «</w:t>
      </w:r>
      <w:proofErr w:type="spellStart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одномоментного</w:t>
      </w:r>
      <w:proofErr w:type="spellEnd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схоплення». </w:t>
      </w:r>
      <w:r w:rsidR="007D474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звичай для дитини шести-семи ро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ків це поле становить три елемен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ти. Для навчання письма це має принципове значення.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left="5" w:righ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пише </w:t>
      </w:r>
      <w:r w:rsidRPr="007D47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елемент-зразок 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лівого краю аркуша. Далі </w:t>
      </w:r>
      <w:r w:rsidR="007D474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ди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тина має написати цей елемент увесь рядок чи навіть два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рядки.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Свій перший елемент дити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на порівнює з учительським зразком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другий та третій також. А от четвертий — уже з елементом, як написала сама, і далі також лише з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і своїм. Отже, що далі від зразка,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 </w:t>
      </w:r>
      <w:proofErr w:type="spellStart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видозміненішими</w:t>
      </w:r>
      <w:proofErr w:type="spellEnd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стають елем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енти: то падають, то дрібнішають,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 зростають чи розтягуються на два рядки.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left="10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Тому на початковому етапі оволодіння письмом важливо, а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написав елемент-зразок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лише на початку рядка, а й ще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кілька разів. Ідеальний варіант — таке розташування </w:t>
      </w:r>
      <w:proofErr w:type="spellStart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івз-</w:t>
      </w:r>
      <w:proofErr w:type="spellEnd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зразків, аби дитина могла вписати 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між ними чотири власні еле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менти. Кількість елементів-зразків слід поступово зменшувати.</w:t>
      </w:r>
    </w:p>
    <w:p w:rsidR="00FF0CD6" w:rsidRPr="007D4740" w:rsidRDefault="00FF0CD6" w:rsidP="007D4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Зауважимо, що для дитини-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шульги вчитель має написати еле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мент-зразок з правого краю аркуша.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Як розвивати руку</w:t>
      </w:r>
    </w:p>
    <w:p w:rsidR="00FF0CD6" w:rsidRPr="007D4740" w:rsidRDefault="00FF0CD6" w:rsidP="007D4740">
      <w:pPr>
        <w:shd w:val="clear" w:color="auto" w:fill="FFFFFF"/>
        <w:spacing w:before="115" w:after="0" w:line="240" w:lineRule="auto"/>
        <w:ind w:left="1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завдань, які сприяють розвитку м'язів кисті руки, варто віддати перевагу ліпленню з глини та пластиліну, роботі з ножиця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ми, з конструктором, що має дрібні деталі, з мозаїкою тощо. Дорос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лим варто пам'ятати, що </w:t>
      </w:r>
      <w:r w:rsidRPr="007D47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ігрова форма завдань </w:t>
      </w:r>
      <w:r w:rsid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— найпривабливі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ша для дитини.</w:t>
      </w:r>
    </w:p>
    <w:p w:rsidR="00FF0CD6" w:rsidRPr="007D4740" w:rsidRDefault="00FF0CD6" w:rsidP="007D4740">
      <w:pPr>
        <w:shd w:val="clear" w:color="auto" w:fill="FFFFFF"/>
        <w:spacing w:before="10" w:after="0" w:line="240" w:lineRule="auto"/>
        <w:ind w:lef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Сприятиме розвитку маленької ручки і допомога мамі на кух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ні: нарізання овочів, хліба тощо. Такі вправи також привабливі для дитини, оскільки дають їй змогу почуватися нарівні з дорослими та впевненою у собі.</w:t>
      </w:r>
    </w:p>
    <w:p w:rsidR="00FF0CD6" w:rsidRPr="007D4740" w:rsidRDefault="00FF0CD6" w:rsidP="007D4740">
      <w:pPr>
        <w:shd w:val="clear" w:color="auto" w:fill="FFFFFF"/>
        <w:spacing w:after="0" w:line="240" w:lineRule="auto"/>
        <w:ind w:right="5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Адаптація </w:t>
      </w:r>
      <w:proofErr w:type="spellStart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>школярів-шестирічок</w:t>
      </w:r>
      <w:proofErr w:type="spellEnd"/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шкільного життя — най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перше завдання дорослих. Маємо бути люблячими, терплячими, уважними, готовими підтримати, зрозуміти, заспокоїти, допомог</w:t>
      </w:r>
      <w:r w:rsidRPr="007D474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ти, запропонувати співпрацю. Зробити все, щоб дитина відчула себе суб'єктом учіння, здатним радіти власним успіхам та відчувати смак саморозвитку.</w:t>
      </w:r>
    </w:p>
    <w:p w:rsidR="00FF0CD6" w:rsidRDefault="00FF0CD6" w:rsidP="007D4740">
      <w:pPr>
        <w:shd w:val="clear" w:color="auto" w:fill="FFFFFF"/>
        <w:spacing w:before="139" w:after="0" w:line="240" w:lineRule="auto"/>
        <w:ind w:left="2491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Pr="007D4740" w:rsidRDefault="007D4740" w:rsidP="007D4740">
      <w:pPr>
        <w:shd w:val="clear" w:color="auto" w:fill="FFFFFF"/>
        <w:spacing w:before="139" w:after="0" w:line="240" w:lineRule="auto"/>
        <w:ind w:left="2491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CD6" w:rsidRPr="007D4740" w:rsidRDefault="00FF0CD6" w:rsidP="007D4740">
      <w:pPr>
        <w:shd w:val="clear" w:color="auto" w:fill="FFFFFF"/>
        <w:spacing w:before="139" w:after="0" w:line="240" w:lineRule="auto"/>
        <w:ind w:left="2491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FF0CD6" w:rsidRPr="007D4740" w:rsidRDefault="00FF0CD6" w:rsidP="007D4740">
      <w:pPr>
        <w:shd w:val="clear" w:color="auto" w:fill="FFFFFF"/>
        <w:spacing w:before="139" w:after="0" w:line="240" w:lineRule="auto"/>
        <w:ind w:left="2491" w:firstLine="4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FF0CD6" w:rsidRDefault="00FF0CD6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740">
        <w:rPr>
          <w:rFonts w:ascii="Times New Roman" w:hAnsi="Times New Roman" w:cs="Times New Roman"/>
          <w:sz w:val="28"/>
          <w:szCs w:val="28"/>
          <w:lang w:val="uk-UA"/>
        </w:rPr>
        <w:t>Журнал «Практичний психолог. Дитячий садок» №4, 2019 р.</w:t>
      </w:r>
    </w:p>
    <w:p w:rsid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40" w:rsidRPr="007D4740" w:rsidRDefault="007D4740" w:rsidP="007D4740">
      <w:pPr>
        <w:shd w:val="clear" w:color="auto" w:fill="FFFFFF"/>
        <w:spacing w:before="139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8.35pt;margin-top:6.45pt;width:378pt;height:51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Лекція для батьків"/>
          </v:shape>
        </w:pict>
      </w:r>
    </w:p>
    <w:p w:rsidR="00FF0CD6" w:rsidRDefault="00FF0CD6" w:rsidP="007D4740">
      <w:pPr>
        <w:shd w:val="clear" w:color="auto" w:fill="FFFFFF"/>
        <w:spacing w:after="0" w:line="259" w:lineRule="exact"/>
        <w:ind w:left="1358"/>
      </w:pPr>
    </w:p>
    <w:p w:rsidR="007D4740" w:rsidRDefault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Default="007D4740" w:rsidP="007D4740">
      <w:r>
        <w:rPr>
          <w:noProof/>
        </w:rPr>
        <w:pict>
          <v:shape id="_x0000_s1027" type="#_x0000_t136" style="position:absolute;margin-left:24.35pt;margin-top:24.65pt;width:464pt;height:215.9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трашне письмо&quot;"/>
          </v:shape>
        </w:pict>
      </w:r>
    </w:p>
    <w:p w:rsidR="007D4740" w:rsidRDefault="007D4740" w:rsidP="007D4740">
      <w:pPr>
        <w:jc w:val="center"/>
      </w:pPr>
    </w:p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7D4740" w:rsidRDefault="007D4740" w:rsidP="007D4740"/>
    <w:p w:rsidR="007D4740" w:rsidRPr="003B07B6" w:rsidRDefault="007D4740" w:rsidP="007D4740">
      <w:pPr>
        <w:rPr>
          <w:rFonts w:ascii="Monotype Corsiva" w:hAnsi="Monotype Corsiva"/>
          <w:b/>
          <w:sz w:val="36"/>
          <w:szCs w:val="36"/>
          <w:lang w:val="uk-UA"/>
        </w:rPr>
      </w:pPr>
      <w:r>
        <w:tab/>
      </w:r>
      <w:r>
        <w:rPr>
          <w:lang w:val="uk-UA"/>
        </w:rPr>
        <w:t xml:space="preserve">                                                                                         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Підготувала</w:t>
      </w:r>
    </w:p>
    <w:p w:rsidR="007D4740" w:rsidRPr="003B07B6" w:rsidRDefault="007D4740" w:rsidP="007D4740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практичний психолог ЗДО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№ 16 «Дружба»</w:t>
      </w:r>
    </w:p>
    <w:p w:rsidR="007D4740" w:rsidRPr="000D01D8" w:rsidRDefault="007D4740" w:rsidP="007D4740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proofErr w:type="spellStart"/>
      <w:r w:rsidRPr="003B07B6">
        <w:rPr>
          <w:rFonts w:ascii="Monotype Corsiva" w:hAnsi="Monotype Corsiva"/>
          <w:b/>
          <w:sz w:val="36"/>
          <w:szCs w:val="36"/>
          <w:lang w:val="uk-UA"/>
        </w:rPr>
        <w:t>Чуйкова</w:t>
      </w:r>
      <w:proofErr w:type="spellEnd"/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Олена Володимирівна</w:t>
      </w:r>
    </w:p>
    <w:p w:rsidR="00FF0CD6" w:rsidRPr="007D4740" w:rsidRDefault="00FF0CD6" w:rsidP="007D4740">
      <w:pPr>
        <w:tabs>
          <w:tab w:val="left" w:pos="7360"/>
        </w:tabs>
      </w:pPr>
    </w:p>
    <w:sectPr w:rsidR="00FF0CD6" w:rsidRPr="007D4740" w:rsidSect="007D4740">
      <w:pgSz w:w="11906" w:h="16838"/>
      <w:pgMar w:top="568" w:right="850" w:bottom="851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AA5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CD6"/>
    <w:rsid w:val="000D56B5"/>
    <w:rsid w:val="003704B5"/>
    <w:rsid w:val="00583430"/>
    <w:rsid w:val="007D4740"/>
    <w:rsid w:val="00AC5561"/>
    <w:rsid w:val="00E37FF4"/>
    <w:rsid w:val="00EC0DD9"/>
    <w:rsid w:val="00F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054B-D1AC-4E38-85FC-E92AE247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2</cp:revision>
  <cp:lastPrinted>2020-06-02T15:07:00Z</cp:lastPrinted>
  <dcterms:created xsi:type="dcterms:W3CDTF">2020-06-02T15:08:00Z</dcterms:created>
  <dcterms:modified xsi:type="dcterms:W3CDTF">2020-06-02T15:08:00Z</dcterms:modified>
</cp:coreProperties>
</file>