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B" w:rsidRPr="00DC52D2" w:rsidRDefault="00865E6B" w:rsidP="00865E6B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</w:pPr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Додаток № 1</w:t>
      </w:r>
    </w:p>
    <w:p w:rsidR="00865E6B" w:rsidRPr="00DC52D2" w:rsidRDefault="00865E6B" w:rsidP="00865E6B">
      <w:pPr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</w:pPr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до річного плану роботи </w:t>
      </w:r>
      <w:r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          </w:t>
      </w:r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>ДНЗ № 16</w:t>
      </w:r>
    </w:p>
    <w:p w:rsidR="00865E6B" w:rsidRPr="00DC52D2" w:rsidRDefault="00865E6B" w:rsidP="00865E6B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</w:pPr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на 2015-2016 </w:t>
      </w:r>
      <w:proofErr w:type="spellStart"/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>н.р</w:t>
      </w:r>
      <w:proofErr w:type="spellEnd"/>
      <w:r w:rsidRPr="00DC52D2">
        <w:rPr>
          <w:rFonts w:ascii="Lucida Sans Unicode" w:hAnsi="Lucida Sans Unicode" w:cs="Lucida Sans Unicode"/>
          <w:i/>
          <w:color w:val="000000"/>
          <w:sz w:val="24"/>
          <w:szCs w:val="24"/>
          <w:lang w:val="uk-UA" w:eastAsia="uk-UA"/>
        </w:rPr>
        <w:t>.</w:t>
      </w:r>
    </w:p>
    <w:p w:rsidR="00865E6B" w:rsidRPr="00DC52D2" w:rsidRDefault="00865E6B" w:rsidP="008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6"/>
          <w:szCs w:val="24"/>
          <w:lang w:val="uk-UA" w:eastAsia="uk-UA"/>
        </w:rPr>
        <w:t>ПЛАН РОБОТИ ДНЗ № 16 НА ОЗДОРОВЧИЙ ПЕРІОД</w:t>
      </w:r>
    </w:p>
    <w:p w:rsidR="00865E6B" w:rsidRPr="00DC52D2" w:rsidRDefault="00865E6B" w:rsidP="00865E6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32"/>
        </w:rPr>
      </w:pPr>
      <w:r w:rsidRPr="00DC52D2">
        <w:rPr>
          <w:b/>
          <w:bCs/>
          <w:sz w:val="32"/>
          <w:lang w:val="uk-UA"/>
        </w:rPr>
        <w:t>1.</w:t>
      </w:r>
      <w:proofErr w:type="spellStart"/>
      <w:r w:rsidRPr="00DC52D2">
        <w:rPr>
          <w:b/>
          <w:bCs/>
          <w:sz w:val="32"/>
        </w:rPr>
        <w:t>Завдання</w:t>
      </w:r>
      <w:proofErr w:type="spellEnd"/>
      <w:r w:rsidRPr="00DC52D2">
        <w:rPr>
          <w:b/>
          <w:bCs/>
          <w:sz w:val="32"/>
        </w:rPr>
        <w:t xml:space="preserve">  на </w:t>
      </w:r>
      <w:proofErr w:type="spellStart"/>
      <w:r w:rsidRPr="00DC52D2">
        <w:rPr>
          <w:b/>
          <w:bCs/>
          <w:sz w:val="32"/>
        </w:rPr>
        <w:t>літній</w:t>
      </w:r>
      <w:proofErr w:type="spellEnd"/>
      <w:r w:rsidRPr="00DC52D2">
        <w:rPr>
          <w:b/>
          <w:bCs/>
          <w:sz w:val="32"/>
        </w:rPr>
        <w:t xml:space="preserve"> </w:t>
      </w:r>
      <w:proofErr w:type="spellStart"/>
      <w:r w:rsidRPr="00DC52D2">
        <w:rPr>
          <w:b/>
          <w:bCs/>
          <w:sz w:val="32"/>
        </w:rPr>
        <w:t>оздоровчий</w:t>
      </w:r>
      <w:proofErr w:type="spellEnd"/>
      <w:r w:rsidRPr="00DC52D2">
        <w:rPr>
          <w:b/>
          <w:bCs/>
          <w:sz w:val="32"/>
        </w:rPr>
        <w:t xml:space="preserve"> </w:t>
      </w:r>
      <w:proofErr w:type="spellStart"/>
      <w:r w:rsidRPr="00DC52D2">
        <w:rPr>
          <w:b/>
          <w:bCs/>
          <w:sz w:val="32"/>
        </w:rPr>
        <w:t>період</w:t>
      </w:r>
      <w:proofErr w:type="spellEnd"/>
      <w:r w:rsidRPr="00DC52D2">
        <w:rPr>
          <w:b/>
          <w:bCs/>
          <w:sz w:val="32"/>
        </w:rPr>
        <w:t>.</w:t>
      </w:r>
    </w:p>
    <w:p w:rsidR="00865E6B" w:rsidRPr="00DC52D2" w:rsidRDefault="00865E6B" w:rsidP="00865E6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</w:rPr>
      </w:pPr>
      <w:r w:rsidRPr="00DC52D2">
        <w:rPr>
          <w:sz w:val="28"/>
        </w:rPr>
        <w:t xml:space="preserve"> 1.  </w:t>
      </w:r>
      <w:proofErr w:type="spellStart"/>
      <w:r w:rsidRPr="00DC52D2">
        <w:rPr>
          <w:sz w:val="28"/>
        </w:rPr>
        <w:t>Створити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умови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що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забезпечують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охорону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життя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здоров'я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дітей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попередження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захворюваності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травматизму.</w:t>
      </w:r>
    </w:p>
    <w:p w:rsidR="00865E6B" w:rsidRPr="00DC52D2" w:rsidRDefault="00865E6B" w:rsidP="00865E6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</w:rPr>
      </w:pPr>
      <w:r w:rsidRPr="00DC52D2">
        <w:rPr>
          <w:sz w:val="28"/>
        </w:rPr>
        <w:t xml:space="preserve">2.Реалізувати систему </w:t>
      </w:r>
      <w:proofErr w:type="spellStart"/>
      <w:r w:rsidRPr="00DC52D2">
        <w:rPr>
          <w:sz w:val="28"/>
        </w:rPr>
        <w:t>заходів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направлену</w:t>
      </w:r>
      <w:proofErr w:type="spellEnd"/>
      <w:r w:rsidRPr="00DC52D2">
        <w:rPr>
          <w:sz w:val="28"/>
        </w:rPr>
        <w:t xml:space="preserve"> на </w:t>
      </w:r>
      <w:proofErr w:type="spellStart"/>
      <w:r w:rsidRPr="00DC52D2">
        <w:rPr>
          <w:sz w:val="28"/>
        </w:rPr>
        <w:t>оздоровлення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фізичний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розвиток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дітей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їх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етичне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виховання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розвиток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допитливості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proofErr w:type="gramStart"/>
      <w:r w:rsidRPr="00DC52D2">
        <w:rPr>
          <w:sz w:val="28"/>
        </w:rPr>
        <w:t>п</w:t>
      </w:r>
      <w:proofErr w:type="gramEnd"/>
      <w:r w:rsidRPr="00DC52D2">
        <w:rPr>
          <w:sz w:val="28"/>
        </w:rPr>
        <w:t>ізнавальної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активності</w:t>
      </w:r>
      <w:proofErr w:type="spellEnd"/>
      <w:r w:rsidRPr="00DC52D2">
        <w:rPr>
          <w:sz w:val="28"/>
        </w:rPr>
        <w:t xml:space="preserve">, </w:t>
      </w:r>
      <w:proofErr w:type="spellStart"/>
      <w:r w:rsidRPr="00DC52D2">
        <w:rPr>
          <w:sz w:val="28"/>
        </w:rPr>
        <w:t>формування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культурно-гігієнічних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трудових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навиків</w:t>
      </w:r>
      <w:proofErr w:type="spellEnd"/>
      <w:r w:rsidRPr="00DC52D2">
        <w:rPr>
          <w:sz w:val="28"/>
        </w:rPr>
        <w:t>.</w:t>
      </w:r>
    </w:p>
    <w:p w:rsidR="00865E6B" w:rsidRPr="00A6269B" w:rsidRDefault="00865E6B" w:rsidP="00865E6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lang w:val="uk-UA"/>
        </w:rPr>
      </w:pPr>
      <w:r w:rsidRPr="00DC52D2">
        <w:rPr>
          <w:sz w:val="28"/>
        </w:rPr>
        <w:t xml:space="preserve">3.  </w:t>
      </w:r>
      <w:proofErr w:type="spellStart"/>
      <w:r w:rsidRPr="00DC52D2">
        <w:rPr>
          <w:sz w:val="28"/>
        </w:rPr>
        <w:t>Здійснити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педагогічну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санітарну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освіту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батькі</w:t>
      </w:r>
      <w:proofErr w:type="gramStart"/>
      <w:r w:rsidRPr="00DC52D2">
        <w:rPr>
          <w:sz w:val="28"/>
        </w:rPr>
        <w:t>в</w:t>
      </w:r>
      <w:proofErr w:type="spellEnd"/>
      <w:proofErr w:type="gramEnd"/>
      <w:r w:rsidRPr="00DC52D2">
        <w:rPr>
          <w:sz w:val="28"/>
        </w:rPr>
        <w:t xml:space="preserve"> по </w:t>
      </w:r>
      <w:proofErr w:type="spellStart"/>
      <w:r w:rsidRPr="00DC52D2">
        <w:rPr>
          <w:sz w:val="28"/>
        </w:rPr>
        <w:t>питаннях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виховання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і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оздоровлення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дітей</w:t>
      </w:r>
      <w:proofErr w:type="spellEnd"/>
      <w:r w:rsidRPr="00DC52D2">
        <w:rPr>
          <w:sz w:val="28"/>
        </w:rPr>
        <w:t xml:space="preserve"> в </w:t>
      </w:r>
      <w:proofErr w:type="spellStart"/>
      <w:r w:rsidRPr="00DC52D2">
        <w:rPr>
          <w:sz w:val="28"/>
        </w:rPr>
        <w:t>літній</w:t>
      </w:r>
      <w:proofErr w:type="spellEnd"/>
      <w:r w:rsidRPr="00DC52D2">
        <w:rPr>
          <w:sz w:val="28"/>
        </w:rPr>
        <w:t xml:space="preserve"> </w:t>
      </w:r>
      <w:proofErr w:type="spellStart"/>
      <w:r w:rsidRPr="00DC52D2">
        <w:rPr>
          <w:sz w:val="28"/>
        </w:rPr>
        <w:t>період</w:t>
      </w:r>
      <w:proofErr w:type="spellEnd"/>
      <w:r w:rsidRPr="00DC52D2">
        <w:rPr>
          <w:sz w:val="28"/>
        </w:rPr>
        <w:t>.</w:t>
      </w:r>
    </w:p>
    <w:p w:rsidR="00865E6B" w:rsidRPr="00DC52D2" w:rsidRDefault="00865E6B" w:rsidP="008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>2.Заходи по загартуванню дітей</w:t>
      </w:r>
    </w:p>
    <w:tbl>
      <w:tblPr>
        <w:tblW w:w="99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283"/>
        <w:gridCol w:w="1701"/>
        <w:gridCol w:w="142"/>
        <w:gridCol w:w="2268"/>
        <w:gridCol w:w="34"/>
        <w:gridCol w:w="15"/>
      </w:tblGrid>
      <w:tr w:rsidR="00865E6B" w:rsidRPr="00DC52D2" w:rsidTr="00503509">
        <w:trPr>
          <w:gridAfter w:val="2"/>
          <w:wAfter w:w="49" w:type="dxa"/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№ з/п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Заходи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Термін ви</w:t>
            </w: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Виконавці</w:t>
            </w:r>
          </w:p>
        </w:tc>
      </w:tr>
      <w:tr w:rsidR="00865E6B" w:rsidRPr="00DC52D2" w:rsidTr="00503509">
        <w:trPr>
          <w:gridAfter w:val="2"/>
          <w:wAfter w:w="49" w:type="dxa"/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Рухливі ігри, розваги, спортивні зма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гання на свіжому повітрі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Загартування повітрям під час про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гулянки дітей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Загартування сонцем під час прогу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лянки в процесі діяльності дітей, ке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руючись гігієнічними рекомендаціями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Гігієнічні водні процедури (умиван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ня, миття рук до ліктів, миття ніг з використанням прохолодної води)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Ходіння босоніж по траві, піску, ґрунтовому покриттю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Денний сон в умовах широкого до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ступу свіжого повітря в спальні з відкритими вікнами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Здійснювати питний режим (додер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жуючись санітарних норм)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2"/>
          <w:wAfter w:w="49" w:type="dxa"/>
          <w:trHeight w:val="711"/>
        </w:trPr>
        <w:tc>
          <w:tcPr>
            <w:tcW w:w="9923" w:type="dxa"/>
            <w:gridSpan w:val="6"/>
            <w:tcBorders>
              <w:bottom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  <w:t>3.Організація харчування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  <w:tbl>
            <w:tblPr>
              <w:tblW w:w="1039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661"/>
              <w:gridCol w:w="5103"/>
              <w:gridCol w:w="1843"/>
              <w:gridCol w:w="2790"/>
            </w:tblGrid>
            <w:tr w:rsidR="00865E6B" w:rsidRPr="00DC52D2" w:rsidTr="00503509">
              <w:trPr>
                <w:trHeight w:val="684"/>
              </w:trPr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Включити у денний раціон харчуван</w:t>
                  </w: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softHyphen/>
                    <w:t>ня дітей фруктові соки, свіжі овочі,фрукти.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щоденно</w:t>
                  </w:r>
                </w:p>
              </w:tc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Завідувач ДНЗ</w:t>
                  </w:r>
                </w:p>
              </w:tc>
            </w:tr>
          </w:tbl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  <w:t>4.Адміністративно-господарська діяльність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</w:p>
          <w:tbl>
            <w:tblPr>
              <w:tblStyle w:val="a3"/>
              <w:tblW w:w="10303" w:type="dxa"/>
              <w:tblInd w:w="1" w:type="dxa"/>
              <w:tblLayout w:type="fixed"/>
              <w:tblLook w:val="04A0"/>
            </w:tblPr>
            <w:tblGrid>
              <w:gridCol w:w="663"/>
              <w:gridCol w:w="4846"/>
              <w:gridCol w:w="2100"/>
              <w:gridCol w:w="2694"/>
            </w:tblGrid>
            <w:tr w:rsidR="00865E6B" w:rsidRPr="00DC52D2" w:rsidTr="00503509">
              <w:trPr>
                <w:trHeight w:val="508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ind w:left="-153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Перевести роботу закладу на літній режим</w:t>
                  </w: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до 30.05.2016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Завідувач ДНЗ</w:t>
                  </w:r>
                </w:p>
              </w:tc>
            </w:tr>
            <w:tr w:rsidR="00865E6B" w:rsidRPr="00DC52D2" w:rsidTr="00503509">
              <w:trPr>
                <w:trHeight w:val="159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2.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 xml:space="preserve">Провести консультацію для працівників закладу </w:t>
                  </w:r>
                  <w:proofErr w:type="spellStart"/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шодо</w:t>
                  </w:r>
                  <w:proofErr w:type="spellEnd"/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 xml:space="preserve"> організації роботи  дітьми в літній період</w:t>
                  </w: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травень 2016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Завідувач, завгосп, медична сестра</w:t>
                  </w:r>
                </w:p>
              </w:tc>
            </w:tr>
            <w:tr w:rsidR="00865E6B" w:rsidRPr="00DC52D2" w:rsidTr="00503509">
              <w:trPr>
                <w:trHeight w:val="159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3.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Завезти пісок для ігрових майданчиків</w:t>
                  </w: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до 30.05.2016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завгосп,</w:t>
                  </w:r>
                </w:p>
              </w:tc>
            </w:tr>
            <w:tr w:rsidR="00865E6B" w:rsidRPr="00DC52D2" w:rsidTr="00503509">
              <w:trPr>
                <w:trHeight w:val="159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4.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Пофарбувати обладнання майданчиків</w:t>
                  </w:r>
                </w:p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до 30.05.2016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завгосп, помічники</w:t>
                  </w:r>
                </w:p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вихователів</w:t>
                  </w:r>
                </w:p>
              </w:tc>
            </w:tr>
            <w:tr w:rsidR="00865E6B" w:rsidRPr="00DC52D2" w:rsidTr="00503509">
              <w:trPr>
                <w:trHeight w:val="159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5.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Забезпечити прогулянки дітей іграми, іграшками для води, піску</w:t>
                  </w: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До30.05.2016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вихователі груп</w:t>
                  </w:r>
                </w:p>
              </w:tc>
            </w:tr>
            <w:tr w:rsidR="00865E6B" w:rsidRPr="00DC52D2" w:rsidTr="00503509">
              <w:trPr>
                <w:trHeight w:val="159"/>
              </w:trPr>
              <w:tc>
                <w:tcPr>
                  <w:tcW w:w="663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6.</w:t>
                  </w:r>
                </w:p>
              </w:tc>
              <w:tc>
                <w:tcPr>
                  <w:tcW w:w="4846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Забезпечити поливом квітник</w:t>
                  </w:r>
                </w:p>
              </w:tc>
              <w:tc>
                <w:tcPr>
                  <w:tcW w:w="2100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за потребою</w:t>
                  </w:r>
                </w:p>
              </w:tc>
              <w:tc>
                <w:tcPr>
                  <w:tcW w:w="2694" w:type="dxa"/>
                </w:tcPr>
                <w:p w:rsidR="00865E6B" w:rsidRPr="00DC52D2" w:rsidRDefault="00865E6B" w:rsidP="00503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24"/>
                      <w:lang w:val="uk-UA" w:eastAsia="uk-UA"/>
                    </w:rPr>
                  </w:pPr>
                  <w:r w:rsidRPr="00DC52D2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двірник</w:t>
                  </w:r>
                </w:p>
              </w:tc>
            </w:tr>
          </w:tbl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uk-UA" w:eastAsia="uk-UA"/>
              </w:rPr>
            </w:pP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lang w:val="uk-UA" w:eastAsia="uk-UA"/>
              </w:rPr>
              <w:t>5.Розважальні заходи з дітьми</w:t>
            </w:r>
          </w:p>
        </w:tc>
      </w:tr>
      <w:tr w:rsidR="00865E6B" w:rsidRPr="00DC52D2" w:rsidTr="00503509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Свято «Всім дітям щастя та миру»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вихователі, муз. керів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softHyphen/>
              <w:t>ник</w:t>
            </w:r>
          </w:p>
        </w:tc>
      </w:tr>
      <w:tr w:rsidR="00865E6B" w:rsidRPr="00DC52D2" w:rsidTr="00503509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Тиждень фізкультури та спорту 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Розвага «Комічний футбол»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 ст. груп, і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>нстр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>з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>ф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і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>зк</w:t>
            </w:r>
            <w:proofErr w:type="spellEnd"/>
          </w:p>
        </w:tc>
      </w:tr>
      <w:tr w:rsidR="00865E6B" w:rsidRPr="00DC52D2" w:rsidTr="00503509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Конкурс дитячого малюнку «Веселе літечко»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№ 3</w:t>
            </w:r>
          </w:p>
        </w:tc>
      </w:tr>
      <w:tr w:rsidR="00865E6B" w:rsidRPr="00DC52D2" w:rsidTr="00503509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День здоров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  <w:t>`</w:t>
            </w: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 всіх груп</w:t>
            </w:r>
          </w:p>
        </w:tc>
      </w:tr>
      <w:tr w:rsidR="00865E6B" w:rsidRPr="00DC52D2" w:rsidTr="00503509">
        <w:trPr>
          <w:gridAfter w:val="1"/>
          <w:wAfter w:w="15" w:type="dxa"/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Розвага «Ой на Івана, та на Купала»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№ 10</w:t>
            </w:r>
          </w:p>
        </w:tc>
      </w:tr>
      <w:tr w:rsidR="00865E6B" w:rsidRPr="00DC52D2" w:rsidTr="00503509">
        <w:trPr>
          <w:gridAfter w:val="1"/>
          <w:wAfter w:w="15" w:type="dxa"/>
          <w:trHeight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Конкурс дитячого малюнку «Квіти на майданчику»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 дошкільних груп</w:t>
            </w:r>
          </w:p>
        </w:tc>
      </w:tr>
      <w:tr w:rsidR="00865E6B" w:rsidRPr="00DC52D2" w:rsidTr="00503509">
        <w:trPr>
          <w:gridAfter w:val="1"/>
          <w:wAfter w:w="15" w:type="dxa"/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Тиждень ОБЖД «Бережи себе, малюк»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 дошкільних груп</w:t>
            </w:r>
          </w:p>
        </w:tc>
      </w:tr>
      <w:tr w:rsidR="00865E6B" w:rsidRPr="00DC52D2" w:rsidTr="00503509">
        <w:trPr>
          <w:gridAfter w:val="1"/>
          <w:wAfter w:w="15" w:type="dxa"/>
          <w:trHeight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Екскурсія до дитячого майданчика «Золотий ключик»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№ 6,10</w:t>
            </w:r>
          </w:p>
        </w:tc>
      </w:tr>
      <w:tr w:rsidR="00865E6B" w:rsidRPr="00DC52D2" w:rsidTr="00503509">
        <w:trPr>
          <w:gridAfter w:val="1"/>
          <w:wAfter w:w="15" w:type="dxa"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Розвага «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Обжнивки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№ 6,10</w:t>
            </w:r>
          </w:p>
        </w:tc>
      </w:tr>
      <w:tr w:rsidR="00865E6B" w:rsidRPr="00DC52D2" w:rsidTr="00503509">
        <w:trPr>
          <w:gridAfter w:val="1"/>
          <w:wAfter w:w="15" w:type="dxa"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Виготовлення іграшок-саморобок з природного матеріалу та прикрашання ними майданчиків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гр</w:t>
            </w:r>
            <w:proofErr w:type="spellEnd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№ 6,10</w:t>
            </w:r>
          </w:p>
        </w:tc>
      </w:tr>
      <w:tr w:rsidR="00865E6B" w:rsidRPr="00DC52D2" w:rsidTr="00503509">
        <w:trPr>
          <w:gridAfter w:val="1"/>
          <w:wAfter w:w="15" w:type="dxa"/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Лялькова вистава «Сонячний промінчик»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  <w:tr w:rsidR="00865E6B" w:rsidRPr="00DC52D2" w:rsidTr="00503509">
        <w:trPr>
          <w:gridAfter w:val="1"/>
          <w:wAfter w:w="15" w:type="dxa"/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Розвага «Ми діти твої, Україно!»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муз.керівники</w:t>
            </w:r>
            <w:proofErr w:type="spellEnd"/>
          </w:p>
        </w:tc>
      </w:tr>
      <w:tr w:rsidR="00865E6B" w:rsidRPr="00DC52D2" w:rsidTr="00503509">
        <w:trPr>
          <w:gridAfter w:val="1"/>
          <w:wAfter w:w="15" w:type="dxa"/>
          <w:trHeight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День здоров'я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вихователі</w:t>
            </w:r>
          </w:p>
        </w:tc>
      </w:tr>
    </w:tbl>
    <w:p w:rsidR="00865E6B" w:rsidRPr="00DC52D2" w:rsidRDefault="00865E6B" w:rsidP="00865E6B">
      <w:pP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                                          </w:t>
      </w:r>
    </w:p>
    <w:p w:rsidR="00865E6B" w:rsidRPr="00DC52D2" w:rsidRDefault="00865E6B" w:rsidP="00865E6B">
      <w:pP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                                          6.Робота з педагогами </w:t>
      </w:r>
    </w:p>
    <w:tbl>
      <w:tblPr>
        <w:tblStyle w:val="a3"/>
        <w:tblW w:w="0" w:type="auto"/>
        <w:tblInd w:w="-34" w:type="dxa"/>
        <w:tblLook w:val="04A0"/>
      </w:tblPr>
      <w:tblGrid>
        <w:gridCol w:w="699"/>
        <w:gridCol w:w="4617"/>
        <w:gridCol w:w="1937"/>
        <w:gridCol w:w="2352"/>
      </w:tblGrid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Термін ви</w:t>
            </w: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Виконавці</w:t>
            </w:r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Консультація для вихователів «Організація прогулянок улітку»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Педгодина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«Дотримання режиму дня-запорука здоров</w:t>
            </w:r>
            <w:r w:rsidRPr="00DC52D2">
              <w:rPr>
                <w:rFonts w:ascii="Times New Roman" w:hAnsi="Times New Roman" w:cs="Times New Roman"/>
                <w:sz w:val="28"/>
              </w:rPr>
              <w:t>`</w:t>
            </w: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я»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Семінар-практикум «Організація ігор-занять з піском»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Консультація для вихователів «Як допомогти дитині в період адаптації»»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</w:tbl>
    <w:p w:rsidR="00865E6B" w:rsidRPr="00DC52D2" w:rsidRDefault="00865E6B" w:rsidP="00865E6B">
      <w:pP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                                     </w:t>
      </w:r>
    </w:p>
    <w:p w:rsidR="00865E6B" w:rsidRPr="00DC52D2" w:rsidRDefault="00865E6B" w:rsidP="00865E6B">
      <w:pP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DC52D2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                                            7.Робота з батьками </w:t>
      </w:r>
    </w:p>
    <w:tbl>
      <w:tblPr>
        <w:tblStyle w:val="a3"/>
        <w:tblW w:w="0" w:type="auto"/>
        <w:tblInd w:w="-34" w:type="dxa"/>
        <w:tblLook w:val="04A0"/>
      </w:tblPr>
      <w:tblGrid>
        <w:gridCol w:w="699"/>
        <w:gridCol w:w="4622"/>
        <w:gridCol w:w="1935"/>
        <w:gridCol w:w="2349"/>
      </w:tblGrid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Термін ви</w:t>
            </w: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DC52D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Виконавці</w:t>
            </w:r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Консультація для батьків «Як підготувати дитину до дитячого садка»</w:t>
            </w: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  <w:tr w:rsidR="00865E6B" w:rsidRPr="00DC52D2" w:rsidTr="00503509">
        <w:tc>
          <w:tcPr>
            <w:tcW w:w="709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Підготувати інформацію на стенд «Розмова з батьками» 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-«Безпека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батьків і дітей: профілактика харчових отруєнь»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-«Відпочиваємо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разом з малюками цікаво і змістовно»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-«Обережно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комахи»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-«Обережно-сонячний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удар»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-«Як</w:t>
            </w:r>
            <w:proofErr w:type="spellEnd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 xml:space="preserve"> привчати дошкільника до праці»</w:t>
            </w:r>
          </w:p>
          <w:p w:rsidR="00865E6B" w:rsidRPr="00DC52D2" w:rsidRDefault="00865E6B" w:rsidP="0050350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липень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65E6B" w:rsidRPr="00DC52D2" w:rsidRDefault="00865E6B" w:rsidP="005035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52D2">
              <w:rPr>
                <w:rFonts w:ascii="Times New Roman" w:hAnsi="Times New Roman" w:cs="Times New Roman"/>
                <w:sz w:val="28"/>
                <w:lang w:val="uk-UA"/>
              </w:rPr>
              <w:t>вихов-метод</w:t>
            </w:r>
            <w:proofErr w:type="spellEnd"/>
          </w:p>
        </w:tc>
      </w:tr>
    </w:tbl>
    <w:p w:rsidR="00865E6B" w:rsidRPr="00DC52D2" w:rsidRDefault="00865E6B" w:rsidP="00F0401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 w:val="28"/>
          <w:szCs w:val="24"/>
          <w:lang w:eastAsia="uk-UA"/>
        </w:rPr>
      </w:pPr>
    </w:p>
    <w:sectPr w:rsidR="00865E6B" w:rsidRPr="00DC52D2" w:rsidSect="00C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6B"/>
    <w:rsid w:val="00865E6B"/>
    <w:rsid w:val="00CC4332"/>
    <w:rsid w:val="00F0401A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>Home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Admin</cp:lastModifiedBy>
  <cp:revision>3</cp:revision>
  <dcterms:created xsi:type="dcterms:W3CDTF">2016-02-02T08:50:00Z</dcterms:created>
  <dcterms:modified xsi:type="dcterms:W3CDTF">2016-02-02T17:06:00Z</dcterms:modified>
</cp:coreProperties>
</file>