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6C" w:rsidRDefault="00CB3D6C" w:rsidP="00CB3D6C">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eastAsia="ru-RU"/>
        </w:rPr>
        <w:t>Україна</w:t>
      </w:r>
    </w:p>
    <w:p w:rsidR="00CB3D6C" w:rsidRPr="00C21321" w:rsidRDefault="00CB3D6C" w:rsidP="00CB3D6C">
      <w:pPr>
        <w:spacing w:after="0" w:line="240" w:lineRule="auto"/>
        <w:jc w:val="center"/>
        <w:rPr>
          <w:rFonts w:ascii="Times New Roman" w:eastAsia="Times New Roman" w:hAnsi="Times New Roman" w:cs="Times New Roman"/>
          <w:sz w:val="24"/>
          <w:szCs w:val="24"/>
          <w:lang w:val="uk-UA" w:eastAsia="ru-RU"/>
        </w:rPr>
      </w:pPr>
    </w:p>
    <w:p w:rsidR="00CB3D6C" w:rsidRPr="00AB2176" w:rsidRDefault="00CB3D6C" w:rsidP="00CB3D6C">
      <w:pPr>
        <w:spacing w:after="0" w:line="240" w:lineRule="auto"/>
        <w:jc w:val="center"/>
        <w:rPr>
          <w:rFonts w:ascii="Times New Roman" w:eastAsia="Times New Roman" w:hAnsi="Times New Roman" w:cs="Times New Roman"/>
          <w:sz w:val="24"/>
          <w:szCs w:val="24"/>
          <w:lang w:eastAsia="ru-RU"/>
        </w:rPr>
      </w:pPr>
      <w:r w:rsidRPr="00AB2176">
        <w:rPr>
          <w:rFonts w:ascii="Times New Roman" w:eastAsia="Times New Roman" w:hAnsi="Times New Roman" w:cs="Times New Roman"/>
          <w:b/>
          <w:bCs/>
          <w:color w:val="000000"/>
          <w:sz w:val="28"/>
          <w:szCs w:val="28"/>
          <w:lang w:eastAsia="ru-RU"/>
        </w:rPr>
        <w:t>ДОШКІЛЬНИЙ НАВЧАЛЬНИЙ ЗАКЛАД</w:t>
      </w:r>
    </w:p>
    <w:p w:rsidR="00CB3D6C" w:rsidRPr="00C21321" w:rsidRDefault="00CB3D6C" w:rsidP="00CB3D6C">
      <w:pPr>
        <w:spacing w:after="0" w:line="240" w:lineRule="auto"/>
        <w:jc w:val="center"/>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b/>
          <w:bCs/>
          <w:color w:val="000000"/>
          <w:sz w:val="28"/>
          <w:szCs w:val="28"/>
          <w:lang w:eastAsia="ru-RU"/>
        </w:rPr>
        <w:t>( ЯСЛА- САДОК</w:t>
      </w:r>
      <w:r>
        <w:rPr>
          <w:rFonts w:ascii="Times New Roman" w:eastAsia="Times New Roman" w:hAnsi="Times New Roman" w:cs="Times New Roman"/>
          <w:b/>
          <w:bCs/>
          <w:color w:val="000000"/>
          <w:sz w:val="28"/>
          <w:szCs w:val="28"/>
          <w:lang w:val="uk-UA" w:eastAsia="ru-RU"/>
        </w:rPr>
        <w:t>)</w:t>
      </w:r>
      <w:r w:rsidRPr="00AB217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№16</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ДРУЖБА</w:t>
      </w:r>
      <w:r w:rsidRPr="00AB217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uk-UA" w:eastAsia="ru-RU"/>
        </w:rPr>
        <w:t xml:space="preserve"> КОМБІНОВАНОГО ТИПУ</w:t>
      </w:r>
    </w:p>
    <w:p w:rsidR="00CB3D6C" w:rsidRPr="00AB2176" w:rsidRDefault="00CB3D6C" w:rsidP="00CB3D6C">
      <w:pPr>
        <w:spacing w:after="0" w:line="240" w:lineRule="auto"/>
        <w:jc w:val="center"/>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36"/>
          <w:szCs w:val="36"/>
          <w:lang w:eastAsia="ru-RU"/>
        </w:rPr>
        <w:t> </w:t>
      </w: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Default="00CB3D6C" w:rsidP="00CB3D6C">
      <w:pPr>
        <w:spacing w:after="0" w:line="240" w:lineRule="auto"/>
        <w:jc w:val="center"/>
        <w:rPr>
          <w:rFonts w:ascii="Times New Roman" w:eastAsia="Times New Roman" w:hAnsi="Times New Roman" w:cs="Times New Roman"/>
          <w:b/>
          <w:bCs/>
          <w:color w:val="000000"/>
          <w:sz w:val="36"/>
          <w:lang w:val="uk-UA" w:eastAsia="ru-RU"/>
        </w:rPr>
      </w:pPr>
    </w:p>
    <w:p w:rsidR="00CB3D6C" w:rsidRPr="00516A31" w:rsidRDefault="00CB3D6C" w:rsidP="00CB3D6C">
      <w:pPr>
        <w:spacing w:after="0" w:line="240" w:lineRule="auto"/>
        <w:jc w:val="center"/>
        <w:rPr>
          <w:rFonts w:ascii="Times New Roman" w:eastAsia="Times New Roman" w:hAnsi="Times New Roman" w:cs="Times New Roman"/>
          <w:b/>
          <w:sz w:val="24"/>
          <w:szCs w:val="24"/>
          <w:lang w:eastAsia="ru-RU"/>
        </w:rPr>
      </w:pPr>
      <w:r w:rsidRPr="00516A31">
        <w:rPr>
          <w:rFonts w:ascii="Times New Roman" w:eastAsia="Times New Roman" w:hAnsi="Times New Roman" w:cs="Times New Roman"/>
          <w:b/>
          <w:bCs/>
          <w:color w:val="000000"/>
          <w:sz w:val="36"/>
          <w:lang w:eastAsia="ru-RU"/>
        </w:rPr>
        <w:t>З В І Т</w:t>
      </w:r>
    </w:p>
    <w:p w:rsidR="00CB3D6C" w:rsidRPr="00516A31" w:rsidRDefault="00CB3D6C" w:rsidP="00CB3D6C">
      <w:pPr>
        <w:spacing w:after="0" w:line="240" w:lineRule="auto"/>
        <w:rPr>
          <w:rFonts w:ascii="Times New Roman" w:eastAsia="Times New Roman" w:hAnsi="Times New Roman" w:cs="Times New Roman"/>
          <w:b/>
          <w:sz w:val="24"/>
          <w:szCs w:val="24"/>
          <w:lang w:eastAsia="ru-RU"/>
        </w:rPr>
      </w:pPr>
      <w:r w:rsidRPr="00516A31">
        <w:rPr>
          <w:rFonts w:ascii="Times New Roman" w:eastAsia="Times New Roman" w:hAnsi="Times New Roman" w:cs="Times New Roman"/>
          <w:b/>
          <w:bCs/>
          <w:color w:val="000000"/>
          <w:sz w:val="29"/>
          <w:szCs w:val="29"/>
          <w:lang w:eastAsia="ru-RU"/>
        </w:rPr>
        <w:t> </w:t>
      </w:r>
    </w:p>
    <w:p w:rsidR="00CB3D6C" w:rsidRPr="00516A31" w:rsidRDefault="00CB3D6C" w:rsidP="00CB3D6C">
      <w:pPr>
        <w:spacing w:after="0" w:line="240" w:lineRule="auto"/>
        <w:jc w:val="center"/>
        <w:rPr>
          <w:rFonts w:ascii="Times New Roman" w:eastAsia="Times New Roman" w:hAnsi="Times New Roman" w:cs="Times New Roman"/>
          <w:b/>
          <w:sz w:val="28"/>
          <w:szCs w:val="24"/>
          <w:lang w:val="uk-UA" w:eastAsia="ru-RU"/>
        </w:rPr>
      </w:pPr>
      <w:r w:rsidRPr="00516A31">
        <w:rPr>
          <w:rFonts w:ascii="Times New Roman" w:eastAsia="Times New Roman" w:hAnsi="Times New Roman" w:cs="Times New Roman"/>
          <w:b/>
          <w:bCs/>
          <w:color w:val="000000"/>
          <w:sz w:val="32"/>
          <w:szCs w:val="29"/>
          <w:lang w:eastAsia="ru-RU"/>
        </w:rPr>
        <w:t xml:space="preserve">завідувача дошкільним навчальним закладом </w:t>
      </w:r>
      <w:r w:rsidRPr="00516A31">
        <w:rPr>
          <w:rFonts w:ascii="Times New Roman" w:eastAsia="Times New Roman" w:hAnsi="Times New Roman" w:cs="Times New Roman"/>
          <w:b/>
          <w:bCs/>
          <w:color w:val="000000"/>
          <w:sz w:val="32"/>
          <w:szCs w:val="29"/>
          <w:lang w:val="uk-UA" w:eastAsia="ru-RU"/>
        </w:rPr>
        <w:t xml:space="preserve">(ясла-садка) </w:t>
      </w:r>
      <w:r w:rsidRPr="00516A31">
        <w:rPr>
          <w:rFonts w:ascii="Times New Roman" w:eastAsia="Times New Roman" w:hAnsi="Times New Roman" w:cs="Times New Roman"/>
          <w:b/>
          <w:bCs/>
          <w:color w:val="000000"/>
          <w:sz w:val="32"/>
          <w:szCs w:val="29"/>
          <w:lang w:eastAsia="ru-RU"/>
        </w:rPr>
        <w:t>№ 1</w:t>
      </w:r>
      <w:r w:rsidRPr="00516A31">
        <w:rPr>
          <w:rFonts w:ascii="Times New Roman" w:eastAsia="Times New Roman" w:hAnsi="Times New Roman" w:cs="Times New Roman"/>
          <w:b/>
          <w:bCs/>
          <w:color w:val="000000"/>
          <w:sz w:val="32"/>
          <w:szCs w:val="29"/>
          <w:lang w:val="uk-UA" w:eastAsia="ru-RU"/>
        </w:rPr>
        <w:t>6 «Дружба» комбінованого типу</w:t>
      </w:r>
    </w:p>
    <w:p w:rsidR="00CB3D6C" w:rsidRPr="00516A31" w:rsidRDefault="00CB3D6C" w:rsidP="00CB3D6C">
      <w:pPr>
        <w:spacing w:after="0" w:line="240" w:lineRule="auto"/>
        <w:jc w:val="center"/>
        <w:rPr>
          <w:rFonts w:ascii="Times New Roman" w:eastAsia="Times New Roman" w:hAnsi="Times New Roman" w:cs="Times New Roman"/>
          <w:b/>
          <w:sz w:val="28"/>
          <w:szCs w:val="24"/>
          <w:lang w:eastAsia="ru-RU"/>
        </w:rPr>
      </w:pPr>
      <w:r w:rsidRPr="00516A31">
        <w:rPr>
          <w:rFonts w:ascii="Times New Roman" w:eastAsia="Times New Roman" w:hAnsi="Times New Roman" w:cs="Times New Roman"/>
          <w:b/>
          <w:bCs/>
          <w:color w:val="000000"/>
          <w:sz w:val="32"/>
          <w:szCs w:val="29"/>
          <w:lang w:val="uk-UA" w:eastAsia="ru-RU"/>
        </w:rPr>
        <w:t xml:space="preserve">Вознюк Людмили </w:t>
      </w:r>
      <w:r w:rsidRPr="00516A31">
        <w:rPr>
          <w:rFonts w:ascii="Times New Roman" w:eastAsia="Times New Roman" w:hAnsi="Times New Roman" w:cs="Times New Roman"/>
          <w:b/>
          <w:bCs/>
          <w:color w:val="000000"/>
          <w:sz w:val="32"/>
          <w:szCs w:val="29"/>
          <w:lang w:eastAsia="ru-RU"/>
        </w:rPr>
        <w:t xml:space="preserve"> Петрівни</w:t>
      </w:r>
    </w:p>
    <w:p w:rsidR="00CB3D6C" w:rsidRPr="00516A31" w:rsidRDefault="00CB3D6C" w:rsidP="00CB3D6C">
      <w:pPr>
        <w:spacing w:after="0" w:line="240" w:lineRule="auto"/>
        <w:jc w:val="center"/>
        <w:rPr>
          <w:rFonts w:ascii="Times New Roman" w:eastAsia="Times New Roman" w:hAnsi="Times New Roman" w:cs="Times New Roman"/>
          <w:b/>
          <w:sz w:val="28"/>
          <w:szCs w:val="24"/>
          <w:lang w:eastAsia="ru-RU"/>
        </w:rPr>
      </w:pPr>
      <w:r w:rsidRPr="00516A31">
        <w:rPr>
          <w:rFonts w:ascii="Times New Roman" w:eastAsia="Times New Roman" w:hAnsi="Times New Roman" w:cs="Times New Roman"/>
          <w:b/>
          <w:bCs/>
          <w:color w:val="000000"/>
          <w:sz w:val="32"/>
          <w:szCs w:val="29"/>
          <w:lang w:eastAsia="ru-RU"/>
        </w:rPr>
        <w:t>перед колективом та громадськістю</w:t>
      </w:r>
    </w:p>
    <w:p w:rsidR="00CB3D6C" w:rsidRPr="009A652E" w:rsidRDefault="00CB3D6C" w:rsidP="00CB3D6C">
      <w:pPr>
        <w:spacing w:after="0" w:line="240" w:lineRule="auto"/>
        <w:jc w:val="center"/>
        <w:rPr>
          <w:rFonts w:ascii="Times New Roman" w:eastAsia="Times New Roman" w:hAnsi="Times New Roman" w:cs="Times New Roman"/>
          <w:b/>
          <w:sz w:val="28"/>
          <w:szCs w:val="24"/>
          <w:lang w:val="uk-UA" w:eastAsia="ru-RU"/>
        </w:rPr>
      </w:pPr>
      <w:r w:rsidRPr="00516A31">
        <w:rPr>
          <w:rFonts w:ascii="Times New Roman" w:eastAsia="Times New Roman" w:hAnsi="Times New Roman" w:cs="Times New Roman"/>
          <w:b/>
          <w:bCs/>
          <w:color w:val="000000"/>
          <w:sz w:val="32"/>
          <w:szCs w:val="29"/>
          <w:lang w:eastAsia="ru-RU"/>
        </w:rPr>
        <w:t>на загальних зборах</w:t>
      </w:r>
      <w:r>
        <w:rPr>
          <w:rFonts w:ascii="Times New Roman" w:eastAsia="Times New Roman" w:hAnsi="Times New Roman" w:cs="Times New Roman"/>
          <w:b/>
          <w:bCs/>
          <w:color w:val="000000"/>
          <w:sz w:val="32"/>
          <w:szCs w:val="29"/>
          <w:lang w:val="uk-UA" w:eastAsia="ru-RU"/>
        </w:rPr>
        <w:t xml:space="preserve"> за 2016-2017 н.р.</w:t>
      </w:r>
    </w:p>
    <w:p w:rsidR="00CB3D6C" w:rsidRPr="009A652E" w:rsidRDefault="00CB3D6C" w:rsidP="00CB3D6C">
      <w:pPr>
        <w:spacing w:after="0" w:line="240" w:lineRule="auto"/>
        <w:rPr>
          <w:rFonts w:ascii="Times New Roman" w:eastAsia="Times New Roman" w:hAnsi="Times New Roman" w:cs="Times New Roman"/>
          <w:b/>
          <w:sz w:val="24"/>
          <w:szCs w:val="24"/>
          <w:lang w:val="uk-UA" w:eastAsia="ru-RU"/>
        </w:rPr>
      </w:pPr>
      <w:r w:rsidRPr="00516A31">
        <w:rPr>
          <w:rFonts w:ascii="Times New Roman" w:eastAsia="Times New Roman" w:hAnsi="Times New Roman" w:cs="Times New Roman"/>
          <w:b/>
          <w:color w:val="000000"/>
          <w:sz w:val="24"/>
          <w:szCs w:val="24"/>
          <w:lang w:eastAsia="ru-RU"/>
        </w:rPr>
        <w:t> </w:t>
      </w:r>
    </w:p>
    <w:p w:rsidR="00CB3D6C" w:rsidRPr="009A652E" w:rsidRDefault="00CB3D6C" w:rsidP="00CB3D6C">
      <w:pPr>
        <w:spacing w:after="0" w:line="240" w:lineRule="auto"/>
        <w:rPr>
          <w:rFonts w:ascii="Times New Roman" w:eastAsia="Times New Roman" w:hAnsi="Times New Roman" w:cs="Times New Roman"/>
          <w:sz w:val="24"/>
          <w:szCs w:val="24"/>
          <w:lang w:val="uk-UA" w:eastAsia="ru-RU"/>
        </w:rPr>
      </w:pPr>
    </w:p>
    <w:p w:rsidR="00CB3D6C" w:rsidRPr="009A652E" w:rsidRDefault="00CB3D6C" w:rsidP="00CB3D6C">
      <w:pPr>
        <w:spacing w:after="0" w:line="240" w:lineRule="auto"/>
        <w:jc w:val="center"/>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b/>
          <w:bCs/>
          <w:color w:val="000000"/>
          <w:sz w:val="29"/>
          <w:szCs w:val="29"/>
          <w:lang w:eastAsia="ru-RU"/>
        </w:rPr>
        <w:t> </w:t>
      </w:r>
      <w:r w:rsidRPr="009A652E">
        <w:rPr>
          <w:rFonts w:ascii="Times New Roman" w:eastAsia="Times New Roman" w:hAnsi="Times New Roman" w:cs="Times New Roman"/>
          <w:b/>
          <w:bCs/>
          <w:color w:val="000000"/>
          <w:sz w:val="29"/>
          <w:szCs w:val="29"/>
          <w:lang w:val="uk-UA" w:eastAsia="ru-RU"/>
        </w:rPr>
        <w:t>06.</w:t>
      </w:r>
      <w:r>
        <w:rPr>
          <w:rFonts w:ascii="Times New Roman" w:eastAsia="Times New Roman" w:hAnsi="Times New Roman" w:cs="Times New Roman"/>
          <w:b/>
          <w:bCs/>
          <w:color w:val="000000"/>
          <w:sz w:val="29"/>
          <w:szCs w:val="29"/>
          <w:lang w:val="uk-UA" w:eastAsia="ru-RU"/>
        </w:rPr>
        <w:t>0</w:t>
      </w:r>
      <w:r w:rsidRPr="009A652E">
        <w:rPr>
          <w:rFonts w:ascii="Times New Roman" w:eastAsia="Times New Roman" w:hAnsi="Times New Roman" w:cs="Times New Roman"/>
          <w:b/>
          <w:bCs/>
          <w:color w:val="000000"/>
          <w:sz w:val="29"/>
          <w:szCs w:val="29"/>
          <w:lang w:val="uk-UA" w:eastAsia="ru-RU"/>
        </w:rPr>
        <w:t>6.2017р.</w:t>
      </w: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Default="00CB3D6C" w:rsidP="00CB3D6C">
      <w:pPr>
        <w:spacing w:after="0" w:line="240" w:lineRule="auto"/>
        <w:rPr>
          <w:rFonts w:ascii="Times New Roman" w:eastAsia="Times New Roman" w:hAnsi="Times New Roman" w:cs="Times New Roman"/>
          <w:b/>
          <w:bCs/>
          <w:color w:val="000000"/>
          <w:sz w:val="29"/>
          <w:szCs w:val="29"/>
          <w:lang w:val="uk-UA" w:eastAsia="ru-RU"/>
        </w:rPr>
      </w:pPr>
    </w:p>
    <w:p w:rsidR="00CB3D6C" w:rsidRPr="00C21321" w:rsidRDefault="00CB3D6C" w:rsidP="00CB3D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32"/>
          <w:szCs w:val="32"/>
          <w:lang w:val="uk-UA" w:eastAsia="ru-RU"/>
        </w:rPr>
        <w:t>м.Кропивницький</w:t>
      </w:r>
      <w:r w:rsidRPr="00AB2176">
        <w:rPr>
          <w:rFonts w:ascii="Times New Roman" w:eastAsia="Times New Roman" w:hAnsi="Times New Roman" w:cs="Times New Roman"/>
          <w:b/>
          <w:bCs/>
          <w:color w:val="000000"/>
          <w:sz w:val="29"/>
          <w:szCs w:val="29"/>
          <w:lang w:eastAsia="ru-RU"/>
        </w:rPr>
        <w:t> </w:t>
      </w:r>
    </w:p>
    <w:p w:rsidR="00CB3D6C" w:rsidRPr="00C21321" w:rsidRDefault="00CB3D6C" w:rsidP="00CB3D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32"/>
          <w:szCs w:val="32"/>
          <w:lang w:val="uk-UA" w:eastAsia="ru-RU"/>
        </w:rPr>
        <w:lastRenderedPageBreak/>
        <w:t xml:space="preserve">    </w:t>
      </w:r>
      <w:r w:rsidRPr="00C21321">
        <w:rPr>
          <w:rFonts w:ascii="Times New Roman" w:eastAsia="Times New Roman" w:hAnsi="Times New Roman" w:cs="Times New Roman"/>
          <w:color w:val="000000"/>
          <w:sz w:val="32"/>
          <w:szCs w:val="32"/>
          <w:lang w:val="uk-UA" w:eastAsia="ru-RU"/>
        </w:rPr>
        <w:t>Даний звіт зроблений на підставі наказу Міністерства освіти і науки України від 23.03.2005р. №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колективом та громадськістю".</w:t>
      </w:r>
    </w:p>
    <w:p w:rsidR="00CB3D6C" w:rsidRPr="00C21321" w:rsidRDefault="00CB3D6C" w:rsidP="00CB3D6C">
      <w:pPr>
        <w:spacing w:after="0" w:line="240" w:lineRule="auto"/>
        <w:jc w:val="both"/>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32"/>
          <w:szCs w:val="32"/>
          <w:lang w:eastAsia="ru-RU"/>
        </w:rPr>
        <w:t> </w:t>
      </w:r>
    </w:p>
    <w:p w:rsidR="00CB3D6C" w:rsidRPr="00CB3D6C" w:rsidRDefault="00CB3D6C" w:rsidP="00CB3D6C">
      <w:pPr>
        <w:spacing w:after="0" w:line="240" w:lineRule="auto"/>
        <w:jc w:val="both"/>
        <w:rPr>
          <w:rFonts w:ascii="Times New Roman" w:eastAsia="Times New Roman" w:hAnsi="Times New Roman" w:cs="Times New Roman"/>
          <w:sz w:val="24"/>
          <w:szCs w:val="24"/>
          <w:lang w:val="uk-UA" w:eastAsia="ru-RU"/>
        </w:rPr>
      </w:pPr>
      <w:r w:rsidRPr="00CB3D6C">
        <w:rPr>
          <w:rFonts w:ascii="Times New Roman" w:eastAsia="Times New Roman" w:hAnsi="Times New Roman" w:cs="Times New Roman"/>
          <w:b/>
          <w:bCs/>
          <w:i/>
          <w:iCs/>
          <w:color w:val="000000"/>
          <w:sz w:val="28"/>
          <w:szCs w:val="28"/>
          <w:lang w:val="uk-UA" w:eastAsia="ru-RU"/>
        </w:rPr>
        <w:t>МЕТА</w:t>
      </w:r>
      <w:r w:rsidRPr="00CB3D6C">
        <w:rPr>
          <w:rFonts w:ascii="Times New Roman" w:eastAsia="Times New Roman" w:hAnsi="Times New Roman" w:cs="Times New Roman"/>
          <w:b/>
          <w:bCs/>
          <w:color w:val="000000"/>
          <w:sz w:val="28"/>
          <w:szCs w:val="28"/>
          <w:lang w:val="uk-UA" w:eastAsia="ru-RU"/>
        </w:rPr>
        <w:t>:</w:t>
      </w:r>
    </w:p>
    <w:p w:rsidR="00CB3D6C" w:rsidRPr="00CB3D6C" w:rsidRDefault="00CB3D6C" w:rsidP="00CB3D6C">
      <w:pPr>
        <w:spacing w:after="0" w:line="240" w:lineRule="auto"/>
        <w:jc w:val="both"/>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b/>
          <w:bCs/>
          <w:color w:val="000000"/>
          <w:sz w:val="28"/>
          <w:szCs w:val="28"/>
          <w:lang w:eastAsia="ru-RU"/>
        </w:rPr>
        <w:t> </w:t>
      </w:r>
    </w:p>
    <w:p w:rsidR="00CB3D6C" w:rsidRPr="00CB3D6C" w:rsidRDefault="00CB3D6C" w:rsidP="00CB3D6C">
      <w:pPr>
        <w:spacing w:after="0" w:line="240" w:lineRule="auto"/>
        <w:jc w:val="both"/>
        <w:rPr>
          <w:rFonts w:ascii="Times New Roman" w:eastAsia="Times New Roman" w:hAnsi="Times New Roman" w:cs="Times New Roman"/>
          <w:sz w:val="24"/>
          <w:szCs w:val="24"/>
          <w:lang w:val="uk-UA" w:eastAsia="ru-RU"/>
        </w:rPr>
      </w:pPr>
      <w:r w:rsidRPr="00CB3D6C">
        <w:rPr>
          <w:rFonts w:ascii="Times New Roman" w:eastAsia="Times New Roman" w:hAnsi="Times New Roman" w:cs="Times New Roman"/>
          <w:color w:val="000000"/>
          <w:sz w:val="28"/>
          <w:szCs w:val="28"/>
          <w:lang w:val="uk-UA" w:eastAsia="ru-RU"/>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CB3D6C" w:rsidRPr="00CB3D6C" w:rsidRDefault="00CB3D6C" w:rsidP="00CB3D6C">
      <w:pPr>
        <w:spacing w:after="0" w:line="240" w:lineRule="auto"/>
        <w:jc w:val="both"/>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b/>
          <w:bCs/>
          <w:i/>
          <w:iCs/>
          <w:color w:val="000000"/>
          <w:sz w:val="29"/>
          <w:szCs w:val="29"/>
          <w:lang w:eastAsia="ru-RU"/>
        </w:rPr>
        <w:t> </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b/>
          <w:bCs/>
          <w:i/>
          <w:iCs/>
          <w:color w:val="000000"/>
          <w:sz w:val="29"/>
          <w:szCs w:val="29"/>
          <w:lang w:eastAsia="ru-RU"/>
        </w:rPr>
        <w:t>ЗАВДАННЯ ЗВІТУВАННЯ:</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b/>
          <w:bCs/>
          <w:i/>
          <w:iCs/>
          <w:color w:val="000000"/>
          <w:sz w:val="29"/>
          <w:szCs w:val="29"/>
          <w:lang w:eastAsia="ru-RU"/>
        </w:rPr>
        <w:t> </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1. ЗАБЕЗПЕЧИТИ ПРОЗОРІСТЬ, ВІДКРИТІСТЬ І ДЕМОКРАТИЧНІСТЬ УПРАВЛІННЯ НАВЧАЛЬНИМ ЗАКЛАДОМ.</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2. СТИМУЛЮВАТИ ВПЛИВ ГРОМАДСЬКОСТІ НА ПРИЙНЯТТЯ ТА ВИКОНАННЯ КЕРІВНИКОМ ВІДПОВІДНИХ РІШЕНЬ У СФЕРІ УПРАВЛІННЯ НАВЧАЛЬНИМ ЗАКЛАДОМ</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32"/>
          <w:szCs w:val="32"/>
          <w:lang w:eastAsia="ru-RU"/>
        </w:rPr>
        <w:t> </w:t>
      </w:r>
    </w:p>
    <w:p w:rsidR="00CB3D6C" w:rsidRPr="00C21321" w:rsidRDefault="00CB3D6C" w:rsidP="00CB3D6C">
      <w:pPr>
        <w:spacing w:after="0" w:line="240" w:lineRule="auto"/>
        <w:jc w:val="both"/>
        <w:rPr>
          <w:rFonts w:ascii="Times New Roman" w:eastAsia="Times New Roman" w:hAnsi="Times New Roman" w:cs="Times New Roman"/>
          <w:b/>
          <w:sz w:val="24"/>
          <w:szCs w:val="24"/>
          <w:lang w:eastAsia="ru-RU"/>
        </w:rPr>
      </w:pPr>
      <w:r w:rsidRPr="00C21321">
        <w:rPr>
          <w:rFonts w:ascii="Times New Roman" w:eastAsia="Times New Roman" w:hAnsi="Times New Roman" w:cs="Times New Roman"/>
          <w:b/>
          <w:color w:val="000000"/>
          <w:sz w:val="32"/>
          <w:szCs w:val="32"/>
          <w:lang w:eastAsia="ru-RU"/>
        </w:rPr>
        <w:t>Порядок денний:</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 </w:t>
      </w:r>
    </w:p>
    <w:p w:rsidR="00CB3D6C" w:rsidRPr="00C21321" w:rsidRDefault="00CB3D6C" w:rsidP="00CB3D6C">
      <w:pPr>
        <w:spacing w:after="0" w:line="240" w:lineRule="auto"/>
        <w:jc w:val="both"/>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eastAsia="ru-RU"/>
        </w:rPr>
        <w:t>1. Звіт завідувача.</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2. Обговорення звіту (виступи батьків, членів колективу та громадськості).</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Освітній рівень педагогів</w:t>
      </w:r>
      <w:r w:rsidRPr="004B5718">
        <w:rPr>
          <w:rFonts w:ascii="Times New Roman" w:eastAsia="Times New Roman" w:hAnsi="Times New Roman" w:cs="Times New Roman"/>
          <w:color w:val="000000"/>
          <w:sz w:val="28"/>
          <w:szCs w:val="28"/>
          <w:lang w:eastAsia="ru-RU"/>
        </w:rPr>
        <w:t>:</w:t>
      </w:r>
    </w:p>
    <w:p w:rsidR="00CB3D6C" w:rsidRDefault="00CB3D6C" w:rsidP="00CB3D6C">
      <w:pPr>
        <w:spacing w:after="0" w:line="240" w:lineRule="auto"/>
        <w:jc w:val="both"/>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eastAsia="ru-RU"/>
        </w:rPr>
        <w:t> </w:t>
      </w:r>
      <w:r w:rsidRPr="004B5718">
        <w:rPr>
          <w:rFonts w:ascii="Times New Roman" w:eastAsia="Times New Roman" w:hAnsi="Times New Roman" w:cs="Times New Roman"/>
          <w:color w:val="000000"/>
          <w:sz w:val="28"/>
          <w:szCs w:val="28"/>
          <w:lang w:val="uk-UA" w:eastAsia="ru-RU"/>
        </w:rPr>
        <w:t xml:space="preserve">Всього педагогічних працівників </w:t>
      </w:r>
      <w:r>
        <w:rPr>
          <w:rFonts w:ascii="Times New Roman" w:eastAsia="Times New Roman" w:hAnsi="Times New Roman" w:cs="Times New Roman"/>
          <w:color w:val="000000"/>
          <w:sz w:val="28"/>
          <w:szCs w:val="28"/>
          <w:lang w:val="uk-UA" w:eastAsia="ru-RU"/>
        </w:rPr>
        <w:t>–</w:t>
      </w:r>
      <w:r w:rsidRPr="004B5718">
        <w:rPr>
          <w:rFonts w:ascii="Times New Roman" w:eastAsia="Times New Roman" w:hAnsi="Times New Roman" w:cs="Times New Roman"/>
          <w:color w:val="000000"/>
          <w:sz w:val="28"/>
          <w:szCs w:val="28"/>
          <w:lang w:val="uk-UA" w:eastAsia="ru-RU"/>
        </w:rPr>
        <w:t xml:space="preserve"> 24</w:t>
      </w:r>
    </w:p>
    <w:p w:rsidR="00CB3D6C" w:rsidRPr="00C21321" w:rsidRDefault="00CB3D6C" w:rsidP="00CB3D6C">
      <w:pPr>
        <w:spacing w:after="0" w:line="240" w:lineRule="auto"/>
        <w:jc w:val="both"/>
        <w:rPr>
          <w:rFonts w:ascii="Times New Roman" w:eastAsia="Times New Roman" w:hAnsi="Times New Roman" w:cs="Times New Roman"/>
          <w:sz w:val="28"/>
          <w:szCs w:val="28"/>
          <w:lang w:val="uk-UA" w:eastAsia="ru-RU"/>
        </w:rPr>
      </w:pPr>
    </w:p>
    <w:p w:rsidR="00CB3D6C" w:rsidRPr="00C21321" w:rsidRDefault="00CB3D6C" w:rsidP="00CB3D6C">
      <w:pPr>
        <w:spacing w:after="0" w:line="240" w:lineRule="auto"/>
        <w:jc w:val="both"/>
        <w:rPr>
          <w:rFonts w:ascii="Times New Roman" w:eastAsia="Times New Roman" w:hAnsi="Times New Roman" w:cs="Times New Roman"/>
          <w:sz w:val="28"/>
          <w:szCs w:val="28"/>
          <w:lang w:val="uk-UA" w:eastAsia="ru-RU"/>
        </w:rPr>
      </w:pPr>
      <w:r w:rsidRPr="00111099">
        <w:rPr>
          <w:rFonts w:ascii="Times New Roman" w:eastAsia="Times New Roman" w:hAnsi="Times New Roman" w:cs="Times New Roman"/>
          <w:b/>
          <w:bCs/>
          <w:color w:val="000000"/>
          <w:sz w:val="28"/>
          <w:szCs w:val="28"/>
          <w:lang w:val="uk-UA" w:eastAsia="ru-RU"/>
        </w:rPr>
        <w:t>Кваліфікаційний рівень педагогів</w:t>
      </w:r>
      <w:r w:rsidRPr="00111099">
        <w:rPr>
          <w:rFonts w:ascii="Times New Roman" w:eastAsia="Times New Roman" w:hAnsi="Times New Roman" w:cs="Times New Roman"/>
          <w:color w:val="000000"/>
          <w:sz w:val="28"/>
          <w:szCs w:val="28"/>
          <w:lang w:val="uk-UA" w:eastAsia="ru-RU"/>
        </w:rPr>
        <w:t>:</w:t>
      </w:r>
    </w:p>
    <w:p w:rsidR="00CB3D6C" w:rsidRPr="00111099" w:rsidRDefault="00CB3D6C" w:rsidP="00CB3D6C">
      <w:pPr>
        <w:spacing w:before="140" w:after="220" w:line="280" w:lineRule="atLeast"/>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20</w:t>
      </w:r>
      <w:r w:rsidRPr="004B5718">
        <w:rPr>
          <w:rFonts w:ascii="Times New Roman" w:eastAsia="Times New Roman" w:hAnsi="Times New Roman" w:cs="Times New Roman"/>
          <w:color w:val="000000"/>
          <w:sz w:val="28"/>
          <w:szCs w:val="28"/>
          <w:shd w:val="clear" w:color="auto" w:fill="FFFFFF"/>
          <w:lang w:eastAsia="ru-RU"/>
        </w:rPr>
        <w:t> </w:t>
      </w:r>
      <w:r w:rsidRPr="00111099">
        <w:rPr>
          <w:rFonts w:ascii="Times New Roman" w:eastAsia="Times New Roman" w:hAnsi="Times New Roman" w:cs="Times New Roman"/>
          <w:color w:val="000000"/>
          <w:sz w:val="28"/>
          <w:szCs w:val="28"/>
          <w:shd w:val="clear" w:color="auto" w:fill="FFFFFF"/>
          <w:lang w:val="uk-UA" w:eastAsia="ru-RU"/>
        </w:rPr>
        <w:t>–</w:t>
      </w:r>
      <w:r w:rsidRPr="004B5718">
        <w:rPr>
          <w:rFonts w:ascii="Times New Roman" w:eastAsia="Times New Roman" w:hAnsi="Times New Roman" w:cs="Times New Roman"/>
          <w:color w:val="000000"/>
          <w:sz w:val="28"/>
          <w:szCs w:val="28"/>
          <w:shd w:val="clear" w:color="auto" w:fill="FFFFFF"/>
          <w:lang w:eastAsia="ru-RU"/>
        </w:rPr>
        <w:t> </w:t>
      </w:r>
      <w:r w:rsidRPr="00111099">
        <w:rPr>
          <w:rFonts w:ascii="Times New Roman" w:eastAsia="Times New Roman" w:hAnsi="Times New Roman" w:cs="Times New Roman"/>
          <w:color w:val="000000"/>
          <w:sz w:val="28"/>
          <w:szCs w:val="28"/>
          <w:shd w:val="clear" w:color="auto" w:fill="FFFFFF"/>
          <w:lang w:val="uk-UA" w:eastAsia="ru-RU"/>
        </w:rPr>
        <w:t xml:space="preserve">педагогів мають вищу освіту; </w:t>
      </w:r>
    </w:p>
    <w:p w:rsidR="00CB3D6C" w:rsidRPr="004B5718" w:rsidRDefault="00CB3D6C" w:rsidP="00CB3D6C">
      <w:pPr>
        <w:spacing w:before="140" w:after="220" w:line="280" w:lineRule="atLeast"/>
        <w:jc w:val="both"/>
        <w:rPr>
          <w:rFonts w:ascii="Times New Roman" w:eastAsia="Times New Roman" w:hAnsi="Times New Roman" w:cs="Times New Roman"/>
          <w:color w:val="000000"/>
          <w:sz w:val="28"/>
          <w:szCs w:val="28"/>
          <w:shd w:val="clear" w:color="auto" w:fill="FFFFFF"/>
          <w:lang w:val="uk-UA" w:eastAsia="ru-RU"/>
        </w:rPr>
      </w:pPr>
      <w:r w:rsidRPr="00111099">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4</w:t>
      </w:r>
      <w:r w:rsidRPr="004B5718">
        <w:rPr>
          <w:rFonts w:ascii="Times New Roman" w:eastAsia="Times New Roman" w:hAnsi="Times New Roman" w:cs="Times New Roman"/>
          <w:color w:val="000000"/>
          <w:sz w:val="28"/>
          <w:szCs w:val="28"/>
          <w:shd w:val="clear" w:color="auto" w:fill="FFFFFF"/>
          <w:lang w:eastAsia="ru-RU"/>
        </w:rPr>
        <w:t xml:space="preserve"> -  середня спец</w:t>
      </w:r>
      <w:r w:rsidRPr="004B5718">
        <w:rPr>
          <w:rFonts w:ascii="Times New Roman" w:eastAsia="Times New Roman" w:hAnsi="Times New Roman" w:cs="Times New Roman"/>
          <w:color w:val="000000"/>
          <w:sz w:val="28"/>
          <w:szCs w:val="28"/>
          <w:shd w:val="clear" w:color="auto" w:fill="FFFFFF"/>
          <w:lang w:val="uk-UA" w:eastAsia="ru-RU"/>
        </w:rPr>
        <w:t>і</w:t>
      </w:r>
      <w:r w:rsidRPr="004B5718">
        <w:rPr>
          <w:rFonts w:ascii="Times New Roman" w:eastAsia="Times New Roman" w:hAnsi="Times New Roman" w:cs="Times New Roman"/>
          <w:color w:val="000000"/>
          <w:sz w:val="28"/>
          <w:szCs w:val="28"/>
          <w:shd w:val="clear" w:color="auto" w:fill="FFFFFF"/>
          <w:lang w:eastAsia="ru-RU"/>
        </w:rPr>
        <w:t>альна</w:t>
      </w:r>
      <w:r w:rsidRPr="004B5718">
        <w:rPr>
          <w:rFonts w:ascii="Times New Roman" w:eastAsia="Times New Roman" w:hAnsi="Times New Roman" w:cs="Times New Roman"/>
          <w:color w:val="000000"/>
          <w:sz w:val="28"/>
          <w:szCs w:val="28"/>
          <w:shd w:val="clear" w:color="auto" w:fill="FFFFFF"/>
          <w:lang w:val="uk-UA" w:eastAsia="ru-RU"/>
        </w:rPr>
        <w:t xml:space="preserve"> освіта.</w:t>
      </w:r>
    </w:p>
    <w:p w:rsidR="00CB3D6C" w:rsidRPr="00C21321" w:rsidRDefault="00CB3D6C" w:rsidP="00CB3D6C">
      <w:pPr>
        <w:spacing w:before="140" w:after="220" w:line="280" w:lineRule="atLeast"/>
        <w:jc w:val="both"/>
        <w:rPr>
          <w:rFonts w:ascii="Times New Roman" w:eastAsia="Times New Roman" w:hAnsi="Times New Roman" w:cs="Times New Roman"/>
          <w:b/>
          <w:color w:val="000000"/>
          <w:sz w:val="28"/>
          <w:szCs w:val="28"/>
          <w:shd w:val="clear" w:color="auto" w:fill="FFFFFF"/>
          <w:lang w:val="uk-UA" w:eastAsia="ru-RU"/>
        </w:rPr>
      </w:pPr>
      <w:r w:rsidRPr="004B5718">
        <w:rPr>
          <w:rFonts w:ascii="Times New Roman" w:eastAsia="Times New Roman" w:hAnsi="Times New Roman" w:cs="Times New Roman"/>
          <w:color w:val="000000"/>
          <w:sz w:val="28"/>
          <w:szCs w:val="28"/>
          <w:shd w:val="clear" w:color="auto" w:fill="FFFFFF"/>
          <w:lang w:val="uk-UA" w:eastAsia="ru-RU"/>
        </w:rPr>
        <w:t xml:space="preserve">   </w:t>
      </w:r>
      <w:r w:rsidRPr="00C21321">
        <w:rPr>
          <w:rFonts w:ascii="Times New Roman" w:eastAsia="Times New Roman" w:hAnsi="Times New Roman" w:cs="Times New Roman"/>
          <w:b/>
          <w:color w:val="000000"/>
          <w:sz w:val="28"/>
          <w:szCs w:val="28"/>
          <w:shd w:val="clear" w:color="auto" w:fill="FFFFFF"/>
          <w:lang w:val="uk-UA" w:eastAsia="ru-RU"/>
        </w:rPr>
        <w:t>За наслідками атестації:</w:t>
      </w:r>
    </w:p>
    <w:p w:rsidR="00CB3D6C" w:rsidRPr="004B5718" w:rsidRDefault="00CB3D6C" w:rsidP="00CB3D6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  2 - </w:t>
      </w:r>
      <w:r w:rsidRPr="004B5718">
        <w:rPr>
          <w:rFonts w:ascii="Times New Roman" w:eastAsia="Times New Roman" w:hAnsi="Times New Roman" w:cs="Times New Roman"/>
          <w:color w:val="000000"/>
          <w:sz w:val="28"/>
          <w:szCs w:val="28"/>
          <w:shd w:val="clear" w:color="auto" w:fill="FFFFFF"/>
          <w:lang w:eastAsia="ru-RU"/>
        </w:rPr>
        <w:t>кваліфіка</w:t>
      </w:r>
      <w:r>
        <w:rPr>
          <w:rFonts w:ascii="Times New Roman" w:eastAsia="Times New Roman" w:hAnsi="Times New Roman" w:cs="Times New Roman"/>
          <w:color w:val="000000"/>
          <w:sz w:val="28"/>
          <w:szCs w:val="28"/>
          <w:shd w:val="clear" w:color="auto" w:fill="FFFFFF"/>
          <w:lang w:eastAsia="ru-RU"/>
        </w:rPr>
        <w:t xml:space="preserve">ційну категорію «спеціаліст </w:t>
      </w:r>
      <w:r>
        <w:rPr>
          <w:rFonts w:ascii="Times New Roman" w:eastAsia="Times New Roman" w:hAnsi="Times New Roman" w:cs="Times New Roman"/>
          <w:color w:val="000000"/>
          <w:sz w:val="28"/>
          <w:szCs w:val="28"/>
          <w:shd w:val="clear" w:color="auto" w:fill="FFFFFF"/>
          <w:lang w:val="uk-UA" w:eastAsia="ru-RU"/>
        </w:rPr>
        <w:t>вищ</w:t>
      </w:r>
      <w:r w:rsidRPr="004B5718">
        <w:rPr>
          <w:rFonts w:ascii="Times New Roman" w:eastAsia="Times New Roman" w:hAnsi="Times New Roman" w:cs="Times New Roman"/>
          <w:color w:val="000000"/>
          <w:sz w:val="28"/>
          <w:szCs w:val="28"/>
          <w:shd w:val="clear" w:color="auto" w:fill="FFFFFF"/>
          <w:lang w:eastAsia="ru-RU"/>
        </w:rPr>
        <w:t>ої категорії»</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shd w:val="clear" w:color="auto" w:fill="FFFFFF"/>
          <w:lang w:val="uk-UA" w:eastAsia="ru-RU"/>
        </w:rPr>
        <w:t xml:space="preserve">  4</w:t>
      </w:r>
      <w:r w:rsidRPr="004B5718">
        <w:rPr>
          <w:rFonts w:ascii="Times New Roman" w:eastAsia="Times New Roman" w:hAnsi="Times New Roman" w:cs="Times New Roman"/>
          <w:color w:val="000000"/>
          <w:sz w:val="28"/>
          <w:szCs w:val="28"/>
          <w:shd w:val="clear" w:color="auto" w:fill="FFFFFF"/>
          <w:lang w:eastAsia="ru-RU"/>
        </w:rPr>
        <w:t xml:space="preserve"> – кваліфікаційну категорію «спеціаліст першої категорії»</w:t>
      </w:r>
    </w:p>
    <w:p w:rsidR="00CB3D6C" w:rsidRPr="00744EAB" w:rsidRDefault="00CB3D6C" w:rsidP="00CB3D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4B5718">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2</w:t>
      </w:r>
      <w:r w:rsidRPr="004B5718">
        <w:rPr>
          <w:rFonts w:ascii="Times New Roman" w:eastAsia="Times New Roman" w:hAnsi="Times New Roman" w:cs="Times New Roman"/>
          <w:color w:val="000000"/>
          <w:sz w:val="28"/>
          <w:szCs w:val="28"/>
          <w:shd w:val="clear" w:color="auto" w:fill="FFFFFF"/>
          <w:lang w:eastAsia="ru-RU"/>
        </w:rPr>
        <w:t xml:space="preserve"> – кваліфікаційну категорію «спеціаліст другої категорії»</w:t>
      </w:r>
    </w:p>
    <w:p w:rsidR="00CB3D6C" w:rsidRPr="004B5718" w:rsidRDefault="00CB3D6C" w:rsidP="00CB3D6C">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4B5718">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 xml:space="preserve">12 </w:t>
      </w:r>
      <w:r w:rsidRPr="004B5718">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11</w:t>
      </w:r>
      <w:r w:rsidRPr="004B5718">
        <w:rPr>
          <w:rFonts w:ascii="Times New Roman" w:eastAsia="Times New Roman" w:hAnsi="Times New Roman" w:cs="Times New Roman"/>
          <w:color w:val="000000"/>
          <w:sz w:val="28"/>
          <w:szCs w:val="28"/>
          <w:shd w:val="clear" w:color="auto" w:fill="FFFFFF"/>
          <w:lang w:val="uk-UA" w:eastAsia="ru-RU"/>
        </w:rPr>
        <w:t>тарифний розряд</w:t>
      </w:r>
    </w:p>
    <w:p w:rsidR="00CB3D6C" w:rsidRPr="004B5718" w:rsidRDefault="00CB3D6C" w:rsidP="00CB3D6C">
      <w:pPr>
        <w:spacing w:after="0" w:line="240" w:lineRule="auto"/>
        <w:jc w:val="both"/>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shd w:val="clear" w:color="auto" w:fill="FFFFFF"/>
          <w:lang w:val="uk-UA" w:eastAsia="ru-RU"/>
        </w:rPr>
        <w:t xml:space="preserve"> </w:t>
      </w:r>
      <w:r w:rsidRPr="004B5718">
        <w:rPr>
          <w:rFonts w:ascii="Times New Roman" w:eastAsia="Times New Roman" w:hAnsi="Times New Roman" w:cs="Times New Roman"/>
          <w:color w:val="000000"/>
          <w:sz w:val="28"/>
          <w:szCs w:val="28"/>
          <w:shd w:val="clear" w:color="auto" w:fill="FFFFFF"/>
          <w:lang w:val="uk-UA" w:eastAsia="ru-RU"/>
        </w:rPr>
        <w:t>–</w:t>
      </w:r>
      <w:r w:rsidRPr="004B5718">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val="uk-UA" w:eastAsia="ru-RU"/>
        </w:rPr>
        <w:t>10</w:t>
      </w:r>
      <w:r w:rsidRPr="004B5718">
        <w:rPr>
          <w:rFonts w:ascii="Times New Roman" w:eastAsia="Times New Roman" w:hAnsi="Times New Roman" w:cs="Times New Roman"/>
          <w:color w:val="000000"/>
          <w:sz w:val="28"/>
          <w:szCs w:val="28"/>
          <w:shd w:val="clear" w:color="auto" w:fill="FFFFFF"/>
          <w:lang w:eastAsia="ru-RU"/>
        </w:rPr>
        <w:t> </w:t>
      </w:r>
      <w:r w:rsidRPr="004B5718">
        <w:rPr>
          <w:rFonts w:ascii="Times New Roman" w:eastAsia="Times New Roman" w:hAnsi="Times New Roman" w:cs="Times New Roman"/>
          <w:color w:val="000000"/>
          <w:sz w:val="28"/>
          <w:szCs w:val="28"/>
          <w:shd w:val="clear" w:color="auto" w:fill="FFFFFF"/>
          <w:lang w:val="uk-UA" w:eastAsia="ru-RU"/>
        </w:rPr>
        <w:t>тарифний розряд.</w:t>
      </w:r>
    </w:p>
    <w:p w:rsidR="00CB3D6C" w:rsidRPr="004B5718" w:rsidRDefault="00CB3D6C" w:rsidP="00CB3D6C">
      <w:pPr>
        <w:spacing w:after="0" w:line="240" w:lineRule="auto"/>
        <w:jc w:val="both"/>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lastRenderedPageBreak/>
        <w:t xml:space="preserve"> Дошкільний навчальний заклад (ясла-садок) № 16  Новенської селищної ради розташований за адресою: м.Кропивницький, смт.Нове, вул.Металургів,34а, розрахований на 12 груп – 220 дітей, був відкритий у квітні1984 року.</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На даний час в ДНЗ № 1</w:t>
      </w:r>
      <w:r w:rsidRPr="004B5718">
        <w:rPr>
          <w:rFonts w:ascii="Times New Roman" w:eastAsia="Times New Roman" w:hAnsi="Times New Roman" w:cs="Times New Roman"/>
          <w:color w:val="000000"/>
          <w:sz w:val="28"/>
          <w:szCs w:val="28"/>
          <w:lang w:val="uk-UA" w:eastAsia="ru-RU"/>
        </w:rPr>
        <w:t>6</w:t>
      </w:r>
      <w:r w:rsidRPr="004B5718">
        <w:rPr>
          <w:rFonts w:ascii="Times New Roman" w:eastAsia="Times New Roman" w:hAnsi="Times New Roman" w:cs="Times New Roman"/>
          <w:color w:val="000000"/>
          <w:sz w:val="28"/>
          <w:szCs w:val="28"/>
          <w:lang w:eastAsia="ru-RU"/>
        </w:rPr>
        <w:t xml:space="preserve"> функціонує </w:t>
      </w:r>
      <w:r w:rsidRPr="004B5718">
        <w:rPr>
          <w:rFonts w:ascii="Times New Roman" w:eastAsia="Times New Roman" w:hAnsi="Times New Roman" w:cs="Times New Roman"/>
          <w:color w:val="000000"/>
          <w:sz w:val="28"/>
          <w:szCs w:val="28"/>
          <w:lang w:val="uk-UA" w:eastAsia="ru-RU"/>
        </w:rPr>
        <w:t>8</w:t>
      </w:r>
      <w:r w:rsidRPr="004B5718">
        <w:rPr>
          <w:rFonts w:ascii="Times New Roman" w:eastAsia="Times New Roman" w:hAnsi="Times New Roman" w:cs="Times New Roman"/>
          <w:color w:val="000000"/>
          <w:sz w:val="28"/>
          <w:szCs w:val="28"/>
          <w:lang w:eastAsia="ru-RU"/>
        </w:rPr>
        <w:t xml:space="preserve"> груп: </w:t>
      </w:r>
      <w:r w:rsidRPr="004B5718">
        <w:rPr>
          <w:rFonts w:ascii="Times New Roman" w:eastAsia="Times New Roman" w:hAnsi="Times New Roman" w:cs="Times New Roman"/>
          <w:color w:val="000000"/>
          <w:sz w:val="28"/>
          <w:szCs w:val="28"/>
          <w:lang w:val="uk-UA" w:eastAsia="ru-RU"/>
        </w:rPr>
        <w:t>2</w:t>
      </w:r>
      <w:r w:rsidRPr="004B5718">
        <w:rPr>
          <w:rFonts w:ascii="Times New Roman" w:eastAsia="Times New Roman" w:hAnsi="Times New Roman" w:cs="Times New Roman"/>
          <w:color w:val="000000"/>
          <w:sz w:val="28"/>
          <w:szCs w:val="28"/>
          <w:lang w:eastAsia="ru-RU"/>
        </w:rPr>
        <w:t xml:space="preserve"> груп</w:t>
      </w:r>
      <w:r w:rsidRPr="004B5718">
        <w:rPr>
          <w:rFonts w:ascii="Times New Roman" w:eastAsia="Times New Roman" w:hAnsi="Times New Roman" w:cs="Times New Roman"/>
          <w:color w:val="000000"/>
          <w:sz w:val="28"/>
          <w:szCs w:val="28"/>
          <w:lang w:val="uk-UA" w:eastAsia="ru-RU"/>
        </w:rPr>
        <w:t>и</w:t>
      </w:r>
      <w:r w:rsidRPr="004B5718">
        <w:rPr>
          <w:rFonts w:ascii="Times New Roman" w:eastAsia="Times New Roman" w:hAnsi="Times New Roman" w:cs="Times New Roman"/>
          <w:color w:val="000000"/>
          <w:sz w:val="28"/>
          <w:szCs w:val="28"/>
          <w:lang w:eastAsia="ru-RU"/>
        </w:rPr>
        <w:t xml:space="preserve"> раннього віку, </w:t>
      </w:r>
      <w:r w:rsidRPr="004B5718">
        <w:rPr>
          <w:rFonts w:ascii="Times New Roman" w:eastAsia="Times New Roman" w:hAnsi="Times New Roman" w:cs="Times New Roman"/>
          <w:color w:val="000000"/>
          <w:sz w:val="28"/>
          <w:szCs w:val="28"/>
          <w:lang w:val="uk-UA" w:eastAsia="ru-RU"/>
        </w:rPr>
        <w:t>6</w:t>
      </w:r>
      <w:r w:rsidRPr="004B5718">
        <w:rPr>
          <w:rFonts w:ascii="Times New Roman" w:eastAsia="Times New Roman" w:hAnsi="Times New Roman" w:cs="Times New Roman"/>
          <w:color w:val="000000"/>
          <w:sz w:val="28"/>
          <w:szCs w:val="28"/>
          <w:lang w:eastAsia="ru-RU"/>
        </w:rPr>
        <w:t xml:space="preserve"> груп дошкільного віку, його відвідує</w:t>
      </w:r>
      <w:r w:rsidRPr="004B5718">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66</w:t>
      </w:r>
      <w:r w:rsidRPr="004B5718">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val="uk-UA" w:eastAsia="ru-RU"/>
        </w:rPr>
        <w:t>ітей</w:t>
      </w:r>
      <w:r w:rsidRPr="004B5718">
        <w:rPr>
          <w:rFonts w:ascii="Times New Roman" w:eastAsia="Times New Roman" w:hAnsi="Times New Roman" w:cs="Times New Roman"/>
          <w:color w:val="000000"/>
          <w:sz w:val="28"/>
          <w:szCs w:val="28"/>
          <w:lang w:eastAsia="ru-RU"/>
        </w:rPr>
        <w:t>.</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Заклад працює за 5-денним режимом роботи</w:t>
      </w:r>
      <w:r w:rsidRPr="004B5718">
        <w:rPr>
          <w:rFonts w:ascii="Times New Roman" w:eastAsia="Times New Roman" w:hAnsi="Times New Roman" w:cs="Times New Roman"/>
          <w:color w:val="000000"/>
          <w:sz w:val="28"/>
          <w:szCs w:val="28"/>
          <w:lang w:val="uk-UA" w:eastAsia="ru-RU"/>
        </w:rPr>
        <w:t xml:space="preserve"> </w:t>
      </w:r>
      <w:r w:rsidRPr="004B5718">
        <w:rPr>
          <w:rFonts w:ascii="Times New Roman" w:eastAsia="Times New Roman" w:hAnsi="Times New Roman" w:cs="Times New Roman"/>
          <w:color w:val="000000"/>
          <w:sz w:val="28"/>
          <w:szCs w:val="28"/>
          <w:lang w:eastAsia="ru-RU"/>
        </w:rPr>
        <w:t xml:space="preserve"> з 7.</w:t>
      </w:r>
      <w:r w:rsidRPr="004B5718">
        <w:rPr>
          <w:rFonts w:ascii="Times New Roman" w:eastAsia="Times New Roman" w:hAnsi="Times New Roman" w:cs="Times New Roman"/>
          <w:color w:val="000000"/>
          <w:sz w:val="28"/>
          <w:szCs w:val="28"/>
          <w:lang w:val="uk-UA" w:eastAsia="ru-RU"/>
        </w:rPr>
        <w:t>0</w:t>
      </w:r>
      <w:r w:rsidRPr="004B5718">
        <w:rPr>
          <w:rFonts w:ascii="Times New Roman" w:eastAsia="Times New Roman" w:hAnsi="Times New Roman" w:cs="Times New Roman"/>
          <w:color w:val="000000"/>
          <w:sz w:val="28"/>
          <w:szCs w:val="28"/>
          <w:lang w:eastAsia="ru-RU"/>
        </w:rPr>
        <w:t>0 до</w:t>
      </w:r>
      <w:r w:rsidRPr="004B5718">
        <w:rPr>
          <w:rFonts w:ascii="Times New Roman" w:eastAsia="Times New Roman" w:hAnsi="Times New Roman" w:cs="Times New Roman"/>
          <w:color w:val="000000"/>
          <w:sz w:val="28"/>
          <w:szCs w:val="28"/>
          <w:lang w:val="uk-UA" w:eastAsia="ru-RU"/>
        </w:rPr>
        <w:t>17</w:t>
      </w:r>
      <w:r w:rsidRPr="004B5718">
        <w:rPr>
          <w:rFonts w:ascii="Times New Roman" w:eastAsia="Times New Roman" w:hAnsi="Times New Roman" w:cs="Times New Roman"/>
          <w:color w:val="000000"/>
          <w:sz w:val="28"/>
          <w:szCs w:val="28"/>
          <w:lang w:eastAsia="ru-RU"/>
        </w:rPr>
        <w:t>.</w:t>
      </w:r>
      <w:r w:rsidRPr="004B5718">
        <w:rPr>
          <w:rFonts w:ascii="Times New Roman" w:eastAsia="Times New Roman" w:hAnsi="Times New Roman" w:cs="Times New Roman"/>
          <w:color w:val="000000"/>
          <w:sz w:val="28"/>
          <w:szCs w:val="28"/>
          <w:lang w:val="uk-UA" w:eastAsia="ru-RU"/>
        </w:rPr>
        <w:t>3</w:t>
      </w:r>
      <w:r w:rsidRPr="004B5718">
        <w:rPr>
          <w:rFonts w:ascii="Times New Roman" w:eastAsia="Times New Roman" w:hAnsi="Times New Roman" w:cs="Times New Roman"/>
          <w:color w:val="000000"/>
          <w:sz w:val="28"/>
          <w:szCs w:val="28"/>
          <w:lang w:eastAsia="ru-RU"/>
        </w:rPr>
        <w:t>0.</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xml:space="preserve">Чергова  </w:t>
      </w:r>
      <w:r w:rsidRPr="004B5718">
        <w:rPr>
          <w:rFonts w:ascii="Times New Roman" w:eastAsia="Times New Roman" w:hAnsi="Times New Roman" w:cs="Times New Roman"/>
          <w:color w:val="000000"/>
          <w:sz w:val="28"/>
          <w:szCs w:val="28"/>
          <w:lang w:val="uk-UA" w:eastAsia="ru-RU"/>
        </w:rPr>
        <w:t>в</w:t>
      </w:r>
      <w:r w:rsidRPr="004B5718">
        <w:rPr>
          <w:rFonts w:ascii="Times New Roman" w:eastAsia="Times New Roman" w:hAnsi="Times New Roman" w:cs="Times New Roman"/>
          <w:color w:val="000000"/>
          <w:sz w:val="28"/>
          <w:szCs w:val="28"/>
          <w:lang w:eastAsia="ru-RU"/>
        </w:rPr>
        <w:t>ечірня група з 17.</w:t>
      </w:r>
      <w:r w:rsidRPr="004B5718">
        <w:rPr>
          <w:rFonts w:ascii="Times New Roman" w:eastAsia="Times New Roman" w:hAnsi="Times New Roman" w:cs="Times New Roman"/>
          <w:color w:val="000000"/>
          <w:sz w:val="28"/>
          <w:szCs w:val="28"/>
          <w:lang w:val="uk-UA" w:eastAsia="ru-RU"/>
        </w:rPr>
        <w:t>3</w:t>
      </w:r>
      <w:r w:rsidRPr="004B5718">
        <w:rPr>
          <w:rFonts w:ascii="Times New Roman" w:eastAsia="Times New Roman" w:hAnsi="Times New Roman" w:cs="Times New Roman"/>
          <w:color w:val="000000"/>
          <w:sz w:val="28"/>
          <w:szCs w:val="28"/>
          <w:lang w:eastAsia="ru-RU"/>
        </w:rPr>
        <w:t>0 до 1</w:t>
      </w:r>
      <w:r w:rsidRPr="004B5718">
        <w:rPr>
          <w:rFonts w:ascii="Times New Roman" w:eastAsia="Times New Roman" w:hAnsi="Times New Roman" w:cs="Times New Roman"/>
          <w:color w:val="000000"/>
          <w:sz w:val="28"/>
          <w:szCs w:val="28"/>
          <w:lang w:val="uk-UA" w:eastAsia="ru-RU"/>
        </w:rPr>
        <w:t>9</w:t>
      </w:r>
      <w:r w:rsidRPr="004B5718">
        <w:rPr>
          <w:rFonts w:ascii="Times New Roman" w:eastAsia="Times New Roman" w:hAnsi="Times New Roman" w:cs="Times New Roman"/>
          <w:color w:val="000000"/>
          <w:sz w:val="28"/>
          <w:szCs w:val="28"/>
          <w:lang w:eastAsia="ru-RU"/>
        </w:rPr>
        <w:t xml:space="preserve">.00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В ДНЗ №1</w:t>
      </w:r>
      <w:r w:rsidRPr="004B5718">
        <w:rPr>
          <w:rFonts w:ascii="Times New Roman" w:eastAsia="Times New Roman" w:hAnsi="Times New Roman" w:cs="Times New Roman"/>
          <w:color w:val="000000"/>
          <w:sz w:val="28"/>
          <w:szCs w:val="28"/>
          <w:lang w:val="uk-UA" w:eastAsia="ru-RU"/>
        </w:rPr>
        <w:t>6</w:t>
      </w:r>
      <w:r w:rsidRPr="004B5718">
        <w:rPr>
          <w:rFonts w:ascii="Times New Roman" w:eastAsia="Times New Roman" w:hAnsi="Times New Roman" w:cs="Times New Roman"/>
          <w:color w:val="000000"/>
          <w:sz w:val="28"/>
          <w:szCs w:val="28"/>
          <w:lang w:eastAsia="ru-RU"/>
        </w:rPr>
        <w:t xml:space="preserve"> працюють </w:t>
      </w:r>
      <w:r w:rsidRPr="004B5718">
        <w:rPr>
          <w:rFonts w:ascii="Times New Roman" w:eastAsia="Times New Roman" w:hAnsi="Times New Roman" w:cs="Times New Roman"/>
          <w:color w:val="000000"/>
          <w:sz w:val="28"/>
          <w:szCs w:val="28"/>
          <w:lang w:val="uk-UA" w:eastAsia="ru-RU"/>
        </w:rPr>
        <w:t>46</w:t>
      </w:r>
      <w:r w:rsidRPr="004B5718">
        <w:rPr>
          <w:rFonts w:ascii="Times New Roman" w:eastAsia="Times New Roman" w:hAnsi="Times New Roman" w:cs="Times New Roman"/>
          <w:color w:val="000000"/>
          <w:sz w:val="28"/>
          <w:szCs w:val="28"/>
          <w:lang w:eastAsia="ru-RU"/>
        </w:rPr>
        <w:t xml:space="preserve"> співробітник</w:t>
      </w:r>
      <w:r w:rsidRPr="004B5718">
        <w:rPr>
          <w:rFonts w:ascii="Times New Roman" w:eastAsia="Times New Roman" w:hAnsi="Times New Roman" w:cs="Times New Roman"/>
          <w:color w:val="000000"/>
          <w:sz w:val="28"/>
          <w:szCs w:val="28"/>
          <w:lang w:val="uk-UA" w:eastAsia="ru-RU"/>
        </w:rPr>
        <w:t>ів</w:t>
      </w:r>
      <w:r w:rsidRPr="004B5718">
        <w:rPr>
          <w:rFonts w:ascii="Times New Roman" w:eastAsia="Times New Roman" w:hAnsi="Times New Roman" w:cs="Times New Roman"/>
          <w:color w:val="000000"/>
          <w:sz w:val="28"/>
          <w:szCs w:val="28"/>
          <w:lang w:eastAsia="ru-RU"/>
        </w:rPr>
        <w:t xml:space="preserve">, з яких – </w:t>
      </w:r>
      <w:r w:rsidRPr="004B5718">
        <w:rPr>
          <w:rFonts w:ascii="Times New Roman" w:eastAsia="Times New Roman" w:hAnsi="Times New Roman" w:cs="Times New Roman"/>
          <w:color w:val="000000"/>
          <w:sz w:val="28"/>
          <w:szCs w:val="28"/>
          <w:lang w:val="uk-UA" w:eastAsia="ru-RU"/>
        </w:rPr>
        <w:t xml:space="preserve">24 </w:t>
      </w:r>
      <w:r w:rsidRPr="004B5718">
        <w:rPr>
          <w:rFonts w:ascii="Times New Roman" w:eastAsia="Times New Roman" w:hAnsi="Times New Roman" w:cs="Times New Roman"/>
          <w:color w:val="000000"/>
          <w:sz w:val="28"/>
          <w:szCs w:val="28"/>
          <w:lang w:eastAsia="ru-RU"/>
        </w:rPr>
        <w:t xml:space="preserve">педагоги, </w:t>
      </w:r>
      <w:r w:rsidRPr="004B5718">
        <w:rPr>
          <w:rFonts w:ascii="Times New Roman" w:eastAsia="Times New Roman" w:hAnsi="Times New Roman" w:cs="Times New Roman"/>
          <w:color w:val="000000"/>
          <w:sz w:val="28"/>
          <w:szCs w:val="28"/>
          <w:lang w:val="uk-UA" w:eastAsia="ru-RU"/>
        </w:rPr>
        <w:t>22</w:t>
      </w:r>
      <w:r w:rsidRPr="004B5718">
        <w:rPr>
          <w:rFonts w:ascii="Times New Roman" w:eastAsia="Times New Roman" w:hAnsi="Times New Roman" w:cs="Times New Roman"/>
          <w:color w:val="000000"/>
          <w:sz w:val="28"/>
          <w:szCs w:val="28"/>
          <w:lang w:eastAsia="ru-RU"/>
        </w:rPr>
        <w:t xml:space="preserve"> – обслуговуючий персонал.</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Дошкільний навчальний заклад №</w:t>
      </w:r>
      <w:r w:rsidRPr="004B5718">
        <w:rPr>
          <w:rFonts w:ascii="Times New Roman" w:eastAsia="Times New Roman" w:hAnsi="Times New Roman" w:cs="Times New Roman"/>
          <w:color w:val="000000"/>
          <w:sz w:val="28"/>
          <w:szCs w:val="28"/>
          <w:lang w:val="uk-UA" w:eastAsia="ru-RU"/>
        </w:rPr>
        <w:t>16</w:t>
      </w:r>
      <w:r w:rsidRPr="004B5718">
        <w:rPr>
          <w:rFonts w:ascii="Times New Roman" w:eastAsia="Times New Roman" w:hAnsi="Times New Roman" w:cs="Times New Roman"/>
          <w:color w:val="000000"/>
          <w:sz w:val="28"/>
          <w:szCs w:val="28"/>
          <w:lang w:eastAsia="ru-RU"/>
        </w:rPr>
        <w:t xml:space="preserve"> здійснює свою діяльність відповідно до нормативних документів та законодавчих актів України: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Конституції України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Закону України « Про освіту»</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Закону України “Про дошкільну освіту”</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Базового компоненту дошкільної</w:t>
      </w:r>
      <w:r w:rsidRPr="004B5718">
        <w:rPr>
          <w:rFonts w:ascii="Times New Roman" w:eastAsia="Times New Roman" w:hAnsi="Times New Roman" w:cs="Times New Roman"/>
          <w:color w:val="000000"/>
          <w:sz w:val="28"/>
          <w:szCs w:val="28"/>
          <w:lang w:val="uk-UA" w:eastAsia="ru-RU"/>
        </w:rPr>
        <w:t xml:space="preserve"> </w:t>
      </w:r>
      <w:r w:rsidRPr="004B5718">
        <w:rPr>
          <w:rFonts w:ascii="Times New Roman" w:eastAsia="Times New Roman" w:hAnsi="Times New Roman" w:cs="Times New Roman"/>
          <w:color w:val="000000"/>
          <w:sz w:val="28"/>
          <w:szCs w:val="28"/>
          <w:lang w:eastAsia="ru-RU"/>
        </w:rPr>
        <w:t>освіти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Закону України “Про охорону праці”</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Закону України “Про цивільну оборону”</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Закону України “Про дорожній рух”</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Закону України “Про відпустки”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-Положенням про дошкільний навчальний заклад України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Кодексу “Про працю”</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xml:space="preserve">- </w:t>
      </w:r>
      <w:r w:rsidRPr="004B5718">
        <w:rPr>
          <w:rFonts w:ascii="Times New Roman" w:eastAsia="Times New Roman" w:hAnsi="Times New Roman" w:cs="Times New Roman"/>
          <w:color w:val="000000"/>
          <w:sz w:val="28"/>
          <w:szCs w:val="28"/>
          <w:lang w:val="uk-UA" w:eastAsia="ru-RU"/>
        </w:rPr>
        <w:t>П</w:t>
      </w:r>
      <w:r w:rsidRPr="004B5718">
        <w:rPr>
          <w:rFonts w:ascii="Times New Roman" w:eastAsia="Times New Roman" w:hAnsi="Times New Roman" w:cs="Times New Roman"/>
          <w:color w:val="000000"/>
          <w:sz w:val="28"/>
          <w:szCs w:val="28"/>
          <w:lang w:eastAsia="ru-RU"/>
        </w:rPr>
        <w:t>рограми розвитку дитини дошкільного віку «</w:t>
      </w:r>
      <w:r w:rsidRPr="004B5718">
        <w:rPr>
          <w:rFonts w:ascii="Times New Roman" w:eastAsia="Times New Roman" w:hAnsi="Times New Roman" w:cs="Times New Roman"/>
          <w:color w:val="000000"/>
          <w:sz w:val="28"/>
          <w:szCs w:val="28"/>
          <w:lang w:val="uk-UA" w:eastAsia="ru-RU"/>
        </w:rPr>
        <w:t>Дитина</w:t>
      </w:r>
      <w:r w:rsidRPr="004B5718">
        <w:rPr>
          <w:rFonts w:ascii="Times New Roman" w:eastAsia="Times New Roman" w:hAnsi="Times New Roman" w:cs="Times New Roman"/>
          <w:color w:val="000000"/>
          <w:sz w:val="28"/>
          <w:szCs w:val="28"/>
          <w:lang w:eastAsia="ru-RU"/>
        </w:rPr>
        <w:t>»</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xml:space="preserve">- </w:t>
      </w:r>
      <w:r w:rsidRPr="004B5718">
        <w:rPr>
          <w:rFonts w:ascii="Times New Roman" w:eastAsia="Times New Roman" w:hAnsi="Times New Roman" w:cs="Times New Roman"/>
          <w:color w:val="000000"/>
          <w:sz w:val="28"/>
          <w:szCs w:val="28"/>
          <w:lang w:val="uk-UA" w:eastAsia="ru-RU"/>
        </w:rPr>
        <w:t>П</w:t>
      </w:r>
      <w:r w:rsidRPr="004B5718">
        <w:rPr>
          <w:rFonts w:ascii="Times New Roman" w:eastAsia="Times New Roman" w:hAnsi="Times New Roman" w:cs="Times New Roman"/>
          <w:color w:val="000000"/>
          <w:sz w:val="28"/>
          <w:szCs w:val="28"/>
          <w:lang w:eastAsia="ru-RU"/>
        </w:rPr>
        <w:t xml:space="preserve">рограми розвитку дитини старшого дошкільного віку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«Впевнений старт»</w:t>
      </w:r>
    </w:p>
    <w:p w:rsidR="00CB3D6C" w:rsidRPr="004B5718" w:rsidRDefault="00CB3D6C" w:rsidP="00CB3D6C">
      <w:pPr>
        <w:spacing w:after="0" w:line="240" w:lineRule="auto"/>
        <w:jc w:val="both"/>
        <w:rPr>
          <w:rFonts w:ascii="Times New Roman" w:eastAsia="Times New Roman" w:hAnsi="Times New Roman" w:cs="Times New Roman"/>
          <w:sz w:val="28"/>
          <w:szCs w:val="28"/>
          <w:lang w:val="uk-UA" w:eastAsia="ru-RU"/>
        </w:rPr>
      </w:pP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А також, відповідно власного Статуту, та річного плану роботи дошкільного закладу.</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Діяльність закладу направлена на реалізацію основних завдань дошкільної освіти: збереження та зміцнення фізичного та психічного здоров 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Головною метою роботи ДНЗ №1</w:t>
      </w:r>
      <w:r w:rsidRPr="004B5718">
        <w:rPr>
          <w:rFonts w:ascii="Times New Roman" w:eastAsia="Times New Roman" w:hAnsi="Times New Roman" w:cs="Times New Roman"/>
          <w:color w:val="000000"/>
          <w:sz w:val="28"/>
          <w:szCs w:val="28"/>
          <w:lang w:val="uk-UA" w:eastAsia="ru-RU"/>
        </w:rPr>
        <w:t>6</w:t>
      </w:r>
      <w:r w:rsidRPr="004B5718">
        <w:rPr>
          <w:rFonts w:ascii="Times New Roman" w:eastAsia="Times New Roman" w:hAnsi="Times New Roman" w:cs="Times New Roman"/>
          <w:color w:val="000000"/>
          <w:sz w:val="28"/>
          <w:szCs w:val="28"/>
          <w:lang w:eastAsia="ru-RU"/>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CB3D6C" w:rsidRPr="004B5718" w:rsidRDefault="00CB3D6C" w:rsidP="00CB3D6C">
      <w:pPr>
        <w:spacing w:after="0" w:line="240" w:lineRule="auto"/>
        <w:jc w:val="both"/>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Робота з дітьми, що неохоплені дошкільною освітою носила систематичний характер. Проведено обстеження мікрорайону на наявність дітей дошкільного віку.</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Вжиті заходи щодо впровадження інноваційних педагогічних технологій у навчальний процес.</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xml:space="preserve">В зв’язку з процесами модернізації дошкільної освіти великої уваги набуває створення сприятливих умов для розвитку дитини. Цьому сприяє впровадження </w:t>
      </w:r>
      <w:r w:rsidRPr="004B5718">
        <w:rPr>
          <w:rFonts w:ascii="Times New Roman" w:eastAsia="Times New Roman" w:hAnsi="Times New Roman" w:cs="Times New Roman"/>
          <w:color w:val="000000"/>
          <w:sz w:val="28"/>
          <w:szCs w:val="28"/>
          <w:lang w:eastAsia="ru-RU"/>
        </w:rPr>
        <w:lastRenderedPageBreak/>
        <w:t>інноваційних освітніх технологій у навчальний процес, забезпечення педагогічного колективу новою методичною літературою, періодичним підписним виданням, сучасним дидактичним матеріалом. На початок 201</w:t>
      </w:r>
      <w:r w:rsidRPr="004B5718">
        <w:rPr>
          <w:rFonts w:ascii="Times New Roman" w:eastAsia="Times New Roman" w:hAnsi="Times New Roman" w:cs="Times New Roman"/>
          <w:color w:val="000000"/>
          <w:sz w:val="28"/>
          <w:szCs w:val="28"/>
          <w:lang w:val="uk-UA" w:eastAsia="ru-RU"/>
        </w:rPr>
        <w:t>6</w:t>
      </w:r>
      <w:r w:rsidRPr="004B5718">
        <w:rPr>
          <w:rFonts w:ascii="Times New Roman" w:eastAsia="Times New Roman" w:hAnsi="Times New Roman" w:cs="Times New Roman"/>
          <w:color w:val="000000"/>
          <w:sz w:val="28"/>
          <w:szCs w:val="28"/>
          <w:lang w:eastAsia="ru-RU"/>
        </w:rPr>
        <w:t>-201</w:t>
      </w:r>
      <w:r w:rsidRPr="004B5718">
        <w:rPr>
          <w:rFonts w:ascii="Times New Roman" w:eastAsia="Times New Roman" w:hAnsi="Times New Roman" w:cs="Times New Roman"/>
          <w:color w:val="000000"/>
          <w:sz w:val="28"/>
          <w:szCs w:val="28"/>
          <w:lang w:val="uk-UA" w:eastAsia="ru-RU"/>
        </w:rPr>
        <w:t>7</w:t>
      </w:r>
      <w:r w:rsidRPr="004B5718">
        <w:rPr>
          <w:rFonts w:ascii="Times New Roman" w:eastAsia="Times New Roman" w:hAnsi="Times New Roman" w:cs="Times New Roman"/>
          <w:color w:val="000000"/>
          <w:sz w:val="28"/>
          <w:szCs w:val="28"/>
          <w:lang w:eastAsia="ru-RU"/>
        </w:rPr>
        <w:t xml:space="preserve"> навчального року було придбано</w:t>
      </w:r>
      <w:r w:rsidRPr="004B5718">
        <w:rPr>
          <w:rFonts w:ascii="Times New Roman" w:eastAsia="Times New Roman" w:hAnsi="Times New Roman" w:cs="Times New Roman"/>
          <w:color w:val="000000"/>
          <w:sz w:val="28"/>
          <w:szCs w:val="28"/>
          <w:lang w:val="uk-UA" w:eastAsia="ru-RU"/>
        </w:rPr>
        <w:t xml:space="preserve"> в методичний кабінет</w:t>
      </w:r>
      <w:r w:rsidRPr="004B5718">
        <w:rPr>
          <w:rFonts w:ascii="Times New Roman" w:eastAsia="Times New Roman" w:hAnsi="Times New Roman" w:cs="Times New Roman"/>
          <w:color w:val="000000"/>
          <w:sz w:val="28"/>
          <w:szCs w:val="28"/>
          <w:lang w:eastAsia="ru-RU"/>
        </w:rPr>
        <w:t xml:space="preserve"> методичні посібники , дидактичні ігри,  проведена підписка на </w:t>
      </w:r>
      <w:r w:rsidRPr="004B5718">
        <w:rPr>
          <w:rFonts w:ascii="Times New Roman" w:eastAsia="Times New Roman" w:hAnsi="Times New Roman" w:cs="Times New Roman"/>
          <w:color w:val="000000"/>
          <w:sz w:val="28"/>
          <w:szCs w:val="28"/>
          <w:lang w:val="uk-UA" w:eastAsia="ru-RU"/>
        </w:rPr>
        <w:t>4230</w:t>
      </w:r>
      <w:r w:rsidRPr="004B5718">
        <w:rPr>
          <w:rFonts w:ascii="Times New Roman" w:eastAsia="Times New Roman" w:hAnsi="Times New Roman" w:cs="Times New Roman"/>
          <w:color w:val="000000"/>
          <w:sz w:val="28"/>
          <w:szCs w:val="28"/>
          <w:lang w:eastAsia="ru-RU"/>
        </w:rPr>
        <w:t xml:space="preserve"> грн.</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Працюючи над виконанням річних завдань, педагогічний колектив систематично використовував у роботі інтерактивні форми співпраці з дітьми та батьками, впроваджував у практику ТРВЗ.</w:t>
      </w:r>
    </w:p>
    <w:p w:rsidR="00CB3D6C" w:rsidRPr="00AA6033" w:rsidRDefault="00CB3D6C" w:rsidP="00CB3D6C">
      <w:pPr>
        <w:spacing w:after="0" w:line="240" w:lineRule="auto"/>
        <w:jc w:val="both"/>
        <w:rPr>
          <w:rFonts w:ascii="Times New Roman" w:eastAsia="Times New Roman" w:hAnsi="Times New Roman" w:cs="Times New Roman"/>
          <w:b/>
          <w:bCs/>
          <w:color w:val="000000"/>
          <w:sz w:val="28"/>
          <w:szCs w:val="28"/>
          <w:lang w:val="uk-UA" w:eastAsia="ru-RU"/>
        </w:rPr>
      </w:pPr>
      <w:r w:rsidRPr="004B5718">
        <w:rPr>
          <w:rFonts w:ascii="Times New Roman" w:eastAsia="Times New Roman" w:hAnsi="Times New Roman" w:cs="Times New Roman"/>
          <w:b/>
          <w:bCs/>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Організація різних форм</w:t>
      </w:r>
      <w:r w:rsidRPr="004B5718">
        <w:rPr>
          <w:rFonts w:ascii="Times New Roman" w:eastAsia="Times New Roman" w:hAnsi="Times New Roman" w:cs="Times New Roman"/>
          <w:b/>
          <w:bCs/>
          <w:color w:val="000000"/>
          <w:sz w:val="28"/>
          <w:szCs w:val="28"/>
          <w:lang w:val="uk-UA" w:eastAsia="ru-RU"/>
        </w:rPr>
        <w:t xml:space="preserve"> гуртков</w:t>
      </w:r>
      <w:r w:rsidRPr="004B5718">
        <w:rPr>
          <w:rFonts w:ascii="Times New Roman" w:eastAsia="Times New Roman" w:hAnsi="Times New Roman" w:cs="Times New Roman"/>
          <w:b/>
          <w:bCs/>
          <w:color w:val="000000"/>
          <w:sz w:val="28"/>
          <w:szCs w:val="28"/>
          <w:lang w:eastAsia="ru-RU"/>
        </w:rPr>
        <w:t>ої навчально-виховної роботи.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Належна увага приділялась завданню розвитку творчих здібностей дітей дошкільного віку засобами образотворчої діяльності та формуванню здоров’язберігаючої і мовленнєвої компетентності.</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В ДНЗ №1</w:t>
      </w:r>
      <w:r w:rsidRPr="004B5718">
        <w:rPr>
          <w:rFonts w:ascii="Times New Roman" w:eastAsia="Times New Roman" w:hAnsi="Times New Roman" w:cs="Times New Roman"/>
          <w:color w:val="000000"/>
          <w:sz w:val="28"/>
          <w:szCs w:val="28"/>
          <w:lang w:val="uk-UA" w:eastAsia="ru-RU"/>
        </w:rPr>
        <w:t>6</w:t>
      </w:r>
      <w:r w:rsidRPr="004B5718">
        <w:rPr>
          <w:rFonts w:ascii="Times New Roman" w:eastAsia="Times New Roman" w:hAnsi="Times New Roman" w:cs="Times New Roman"/>
          <w:color w:val="000000"/>
          <w:sz w:val="28"/>
          <w:szCs w:val="28"/>
          <w:lang w:eastAsia="ru-RU"/>
        </w:rPr>
        <w:t xml:space="preserve"> працювало впродовж</w:t>
      </w:r>
      <w:r w:rsidRPr="004B5718">
        <w:rPr>
          <w:rFonts w:ascii="Times New Roman" w:eastAsia="Times New Roman" w:hAnsi="Times New Roman" w:cs="Times New Roman"/>
          <w:color w:val="000000"/>
          <w:sz w:val="28"/>
          <w:szCs w:val="28"/>
          <w:lang w:val="uk-UA" w:eastAsia="ru-RU"/>
        </w:rPr>
        <w:t xml:space="preserve"> декількох</w:t>
      </w:r>
      <w:r w:rsidRPr="004B5718">
        <w:rPr>
          <w:rFonts w:ascii="Times New Roman" w:eastAsia="Times New Roman" w:hAnsi="Times New Roman" w:cs="Times New Roman"/>
          <w:color w:val="000000"/>
          <w:sz w:val="28"/>
          <w:szCs w:val="28"/>
          <w:lang w:eastAsia="ru-RU"/>
        </w:rPr>
        <w:t xml:space="preserve"> рок</w:t>
      </w:r>
      <w:r w:rsidRPr="004B5718">
        <w:rPr>
          <w:rFonts w:ascii="Times New Roman" w:eastAsia="Times New Roman" w:hAnsi="Times New Roman" w:cs="Times New Roman"/>
          <w:color w:val="000000"/>
          <w:sz w:val="28"/>
          <w:szCs w:val="28"/>
          <w:lang w:val="uk-UA" w:eastAsia="ru-RU"/>
        </w:rPr>
        <w:t>ів</w:t>
      </w:r>
      <w:r w:rsidRPr="004B5718">
        <w:rPr>
          <w:rFonts w:ascii="Times New Roman" w:eastAsia="Times New Roman" w:hAnsi="Times New Roman" w:cs="Times New Roman"/>
          <w:color w:val="000000"/>
          <w:sz w:val="28"/>
          <w:szCs w:val="28"/>
          <w:lang w:eastAsia="ru-RU"/>
        </w:rPr>
        <w:t xml:space="preserve"> </w:t>
      </w:r>
      <w:r w:rsidRPr="004B5718">
        <w:rPr>
          <w:rFonts w:ascii="Times New Roman" w:eastAsia="Times New Roman" w:hAnsi="Times New Roman" w:cs="Times New Roman"/>
          <w:color w:val="000000"/>
          <w:sz w:val="28"/>
          <w:szCs w:val="28"/>
          <w:lang w:val="uk-UA" w:eastAsia="ru-RU"/>
        </w:rPr>
        <w:t>5</w:t>
      </w:r>
      <w:r w:rsidRPr="004B5718">
        <w:rPr>
          <w:rFonts w:ascii="Times New Roman" w:eastAsia="Times New Roman" w:hAnsi="Times New Roman" w:cs="Times New Roman"/>
          <w:color w:val="000000"/>
          <w:sz w:val="28"/>
          <w:szCs w:val="28"/>
          <w:lang w:eastAsia="ru-RU"/>
        </w:rPr>
        <w:t xml:space="preserve"> гуртк</w:t>
      </w:r>
      <w:r w:rsidRPr="004B5718">
        <w:rPr>
          <w:rFonts w:ascii="Times New Roman" w:eastAsia="Times New Roman" w:hAnsi="Times New Roman" w:cs="Times New Roman"/>
          <w:color w:val="000000"/>
          <w:sz w:val="28"/>
          <w:szCs w:val="28"/>
          <w:lang w:val="uk-UA" w:eastAsia="ru-RU"/>
        </w:rPr>
        <w:t>ів</w:t>
      </w:r>
      <w:r w:rsidRPr="004B5718">
        <w:rPr>
          <w:rFonts w:ascii="Times New Roman" w:eastAsia="Times New Roman" w:hAnsi="Times New Roman" w:cs="Times New Roman"/>
          <w:color w:val="000000"/>
          <w:sz w:val="28"/>
          <w:szCs w:val="28"/>
          <w:lang w:eastAsia="ru-RU"/>
        </w:rPr>
        <w:t xml:space="preserve"> за різними напрямками.</w:t>
      </w:r>
    </w:p>
    <w:p w:rsidR="00CB3D6C" w:rsidRPr="004B5718" w:rsidRDefault="00CB3D6C" w:rsidP="00CB3D6C">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w:t>
      </w:r>
    </w:p>
    <w:tbl>
      <w:tblPr>
        <w:tblW w:w="8946" w:type="dxa"/>
        <w:tblCellMar>
          <w:top w:w="15" w:type="dxa"/>
          <w:left w:w="15" w:type="dxa"/>
          <w:bottom w:w="15" w:type="dxa"/>
          <w:right w:w="15" w:type="dxa"/>
        </w:tblCellMar>
        <w:tblLook w:val="04A0" w:firstRow="1" w:lastRow="0" w:firstColumn="1" w:lastColumn="0" w:noHBand="0" w:noVBand="1"/>
      </w:tblPr>
      <w:tblGrid>
        <w:gridCol w:w="426"/>
        <w:gridCol w:w="2468"/>
        <w:gridCol w:w="3358"/>
        <w:gridCol w:w="2694"/>
      </w:tblGrid>
      <w:tr w:rsidR="00CB3D6C" w:rsidRPr="004B5718" w:rsidTr="005361A7">
        <w:tc>
          <w:tcPr>
            <w:tcW w:w="426"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N п/п</w:t>
            </w:r>
          </w:p>
        </w:tc>
        <w:tc>
          <w:tcPr>
            <w:tcW w:w="246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Назва гуртка</w:t>
            </w:r>
          </w:p>
        </w:tc>
        <w:tc>
          <w:tcPr>
            <w:tcW w:w="335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Група</w:t>
            </w:r>
          </w:p>
        </w:tc>
        <w:tc>
          <w:tcPr>
            <w:tcW w:w="2694"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Керівники гуртків</w:t>
            </w:r>
          </w:p>
        </w:tc>
      </w:tr>
      <w:tr w:rsidR="00CB3D6C" w:rsidRPr="004B5718" w:rsidTr="005361A7">
        <w:tc>
          <w:tcPr>
            <w:tcW w:w="426"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1</w:t>
            </w:r>
          </w:p>
        </w:tc>
        <w:tc>
          <w:tcPr>
            <w:tcW w:w="246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eastAsia="ru-RU"/>
              </w:rPr>
              <w:t>«</w:t>
            </w:r>
            <w:r w:rsidRPr="004B5718">
              <w:rPr>
                <w:rFonts w:ascii="Times New Roman" w:eastAsia="Times New Roman" w:hAnsi="Times New Roman" w:cs="Times New Roman"/>
                <w:color w:val="000000"/>
                <w:sz w:val="28"/>
                <w:szCs w:val="28"/>
                <w:lang w:val="uk-UA" w:eastAsia="ru-RU"/>
              </w:rPr>
              <w:t>Юні бейсболісти»</w:t>
            </w:r>
          </w:p>
        </w:tc>
        <w:tc>
          <w:tcPr>
            <w:tcW w:w="335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Середні групи № 5,9</w:t>
            </w:r>
          </w:p>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t>Старші групи № 4,3</w:t>
            </w:r>
          </w:p>
        </w:tc>
        <w:tc>
          <w:tcPr>
            <w:tcW w:w="2694"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t>Тренер Лимаренко С</w:t>
            </w:r>
            <w:r w:rsidRPr="004B5718">
              <w:rPr>
                <w:rFonts w:ascii="Times New Roman" w:eastAsia="Times New Roman" w:hAnsi="Times New Roman" w:cs="Times New Roman"/>
                <w:color w:val="000000"/>
                <w:sz w:val="28"/>
                <w:szCs w:val="28"/>
                <w:lang w:eastAsia="ru-RU"/>
              </w:rPr>
              <w:t>.</w:t>
            </w:r>
            <w:r w:rsidRPr="004B5718">
              <w:rPr>
                <w:rFonts w:ascii="Times New Roman" w:eastAsia="Times New Roman" w:hAnsi="Times New Roman" w:cs="Times New Roman"/>
                <w:color w:val="000000"/>
                <w:sz w:val="28"/>
                <w:szCs w:val="28"/>
                <w:lang w:val="uk-UA" w:eastAsia="ru-RU"/>
              </w:rPr>
              <w:t>М.</w:t>
            </w:r>
          </w:p>
        </w:tc>
      </w:tr>
      <w:tr w:rsidR="00CB3D6C" w:rsidRPr="004B5718" w:rsidTr="005361A7">
        <w:tc>
          <w:tcPr>
            <w:tcW w:w="426"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2</w:t>
            </w:r>
          </w:p>
        </w:tc>
        <w:tc>
          <w:tcPr>
            <w:tcW w:w="246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w:t>
            </w:r>
            <w:r w:rsidRPr="004B5718">
              <w:rPr>
                <w:rFonts w:ascii="Times New Roman" w:eastAsia="Times New Roman" w:hAnsi="Times New Roman" w:cs="Times New Roman"/>
                <w:color w:val="000000"/>
                <w:sz w:val="28"/>
                <w:szCs w:val="28"/>
                <w:lang w:val="uk-UA" w:eastAsia="ru-RU"/>
              </w:rPr>
              <w:t>Грація</w:t>
            </w:r>
            <w:r w:rsidRPr="004B5718">
              <w:rPr>
                <w:rFonts w:ascii="Times New Roman" w:eastAsia="Times New Roman" w:hAnsi="Times New Roman" w:cs="Times New Roman"/>
                <w:color w:val="000000"/>
                <w:sz w:val="28"/>
                <w:szCs w:val="28"/>
                <w:lang w:eastAsia="ru-RU"/>
              </w:rPr>
              <w:t>»</w:t>
            </w:r>
          </w:p>
        </w:tc>
        <w:tc>
          <w:tcPr>
            <w:tcW w:w="335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Дівчатка старших</w:t>
            </w:r>
          </w:p>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t>груп № 4,3</w:t>
            </w:r>
          </w:p>
        </w:tc>
        <w:tc>
          <w:tcPr>
            <w:tcW w:w="2694"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Інструктор з фізвиховання</w:t>
            </w:r>
          </w:p>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t>Лимаренко О.Г.</w:t>
            </w:r>
          </w:p>
        </w:tc>
      </w:tr>
      <w:tr w:rsidR="00CB3D6C" w:rsidRPr="004B5718" w:rsidTr="005361A7">
        <w:trPr>
          <w:trHeight w:val="574"/>
        </w:trPr>
        <w:tc>
          <w:tcPr>
            <w:tcW w:w="426"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3</w:t>
            </w:r>
          </w:p>
        </w:tc>
        <w:tc>
          <w:tcPr>
            <w:tcW w:w="246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Цікава англійська мова</w:t>
            </w:r>
          </w:p>
        </w:tc>
        <w:tc>
          <w:tcPr>
            <w:tcW w:w="335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Середні групи № 3,7.</w:t>
            </w:r>
          </w:p>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t>Старші групи №,6,10</w:t>
            </w:r>
            <w:r w:rsidRPr="004B5718">
              <w:rPr>
                <w:rFonts w:ascii="Times New Roman" w:eastAsia="Times New Roman" w:hAnsi="Times New Roman" w:cs="Times New Roman"/>
                <w:color w:val="000000"/>
                <w:sz w:val="28"/>
                <w:szCs w:val="28"/>
                <w:lang w:eastAsia="ru-RU"/>
              </w:rPr>
              <w:t> </w:t>
            </w:r>
          </w:p>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p>
        </w:tc>
        <w:tc>
          <w:tcPr>
            <w:tcW w:w="2694"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Керівник гуртка</w:t>
            </w:r>
          </w:p>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t>Лещова В.А.</w:t>
            </w:r>
          </w:p>
        </w:tc>
      </w:tr>
      <w:tr w:rsidR="00CB3D6C" w:rsidRPr="004B5718" w:rsidTr="005361A7">
        <w:tc>
          <w:tcPr>
            <w:tcW w:w="426"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4</w:t>
            </w:r>
          </w:p>
        </w:tc>
        <w:tc>
          <w:tcPr>
            <w:tcW w:w="246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sz w:val="28"/>
                <w:szCs w:val="28"/>
                <w:lang w:val="uk-UA" w:eastAsia="ru-RU"/>
              </w:rPr>
              <w:t>«Калинка»(співи)</w:t>
            </w:r>
          </w:p>
        </w:tc>
        <w:tc>
          <w:tcPr>
            <w:tcW w:w="335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Середня  група № 5,9</w:t>
            </w:r>
          </w:p>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val="uk-UA" w:eastAsia="ru-RU"/>
              </w:rPr>
              <w:t>Старші групи № 4,3</w:t>
            </w:r>
          </w:p>
          <w:p w:rsidR="00CB3D6C" w:rsidRPr="004B5718" w:rsidRDefault="00CB3D6C" w:rsidP="005361A7">
            <w:pPr>
              <w:spacing w:after="0" w:line="240" w:lineRule="auto"/>
              <w:rPr>
                <w:rFonts w:ascii="Times New Roman" w:eastAsia="Times New Roman" w:hAnsi="Times New Roman" w:cs="Times New Roman"/>
                <w:sz w:val="28"/>
                <w:szCs w:val="28"/>
                <w:lang w:eastAsia="ru-RU"/>
              </w:rPr>
            </w:pPr>
          </w:p>
        </w:tc>
        <w:tc>
          <w:tcPr>
            <w:tcW w:w="2694"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Керівник гуртка ДЮЦ «Юність»</w:t>
            </w:r>
          </w:p>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sz w:val="28"/>
                <w:szCs w:val="28"/>
                <w:lang w:val="uk-UA" w:eastAsia="ru-RU"/>
              </w:rPr>
              <w:t>Крицька І.О.</w:t>
            </w:r>
          </w:p>
        </w:tc>
      </w:tr>
      <w:tr w:rsidR="00CB3D6C" w:rsidRPr="004B5718" w:rsidTr="005361A7">
        <w:tc>
          <w:tcPr>
            <w:tcW w:w="426"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5</w:t>
            </w:r>
          </w:p>
        </w:tc>
        <w:tc>
          <w:tcPr>
            <w:tcW w:w="246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sz w:val="28"/>
                <w:szCs w:val="28"/>
                <w:lang w:val="uk-UA" w:eastAsia="ru-RU"/>
              </w:rPr>
              <w:t>«Маленька евріка»(співи)</w:t>
            </w:r>
          </w:p>
        </w:tc>
        <w:tc>
          <w:tcPr>
            <w:tcW w:w="3358"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Старша група №4. 3,</w:t>
            </w:r>
          </w:p>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p>
        </w:tc>
        <w:tc>
          <w:tcPr>
            <w:tcW w:w="2694" w:type="dxa"/>
            <w:tcBorders>
              <w:top w:val="single" w:sz="8" w:space="0" w:color="000000"/>
              <w:left w:val="single" w:sz="8" w:space="0" w:color="000000"/>
              <w:bottom w:val="single" w:sz="8" w:space="0" w:color="000000"/>
              <w:right w:val="single" w:sz="8" w:space="0" w:color="000000"/>
            </w:tcBorders>
            <w:hideMark/>
          </w:tcPr>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Музичний керівник</w:t>
            </w:r>
          </w:p>
          <w:p w:rsidR="00CB3D6C" w:rsidRPr="004B5718" w:rsidRDefault="00CB3D6C" w:rsidP="005361A7">
            <w:pPr>
              <w:spacing w:after="0" w:line="240" w:lineRule="auto"/>
              <w:rPr>
                <w:rFonts w:ascii="Times New Roman" w:eastAsia="Times New Roman" w:hAnsi="Times New Roman" w:cs="Times New Roman"/>
                <w:color w:val="000000"/>
                <w:sz w:val="28"/>
                <w:szCs w:val="28"/>
                <w:lang w:val="uk-UA" w:eastAsia="ru-RU"/>
              </w:rPr>
            </w:pPr>
            <w:r w:rsidRPr="004B5718">
              <w:rPr>
                <w:rFonts w:ascii="Times New Roman" w:eastAsia="Times New Roman" w:hAnsi="Times New Roman" w:cs="Times New Roman"/>
                <w:color w:val="000000"/>
                <w:sz w:val="28"/>
                <w:szCs w:val="28"/>
                <w:lang w:val="uk-UA" w:eastAsia="ru-RU"/>
              </w:rPr>
              <w:t>Лісун О.С.</w:t>
            </w:r>
          </w:p>
        </w:tc>
      </w:tr>
    </w:tbl>
    <w:p w:rsidR="00CB3D6C" w:rsidRPr="00970D20" w:rsidRDefault="00CB3D6C" w:rsidP="00CB3D6C">
      <w:pPr>
        <w:spacing w:after="0" w:line="240" w:lineRule="auto"/>
        <w:jc w:val="center"/>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b/>
          <w:bCs/>
          <w:color w:val="000000"/>
          <w:sz w:val="28"/>
          <w:szCs w:val="28"/>
          <w:lang w:eastAsia="ru-RU"/>
        </w:rPr>
        <w:t> </w:t>
      </w:r>
    </w:p>
    <w:p w:rsidR="00CB3D6C" w:rsidRPr="004B5718" w:rsidRDefault="00CB3D6C" w:rsidP="00CB3D6C">
      <w:pPr>
        <w:spacing w:after="0" w:line="240" w:lineRule="auto"/>
        <w:jc w:val="center"/>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b/>
          <w:bCs/>
          <w:color w:val="000000"/>
          <w:sz w:val="28"/>
          <w:szCs w:val="28"/>
          <w:lang w:val="uk-UA" w:eastAsia="ru-RU"/>
        </w:rPr>
        <w:t xml:space="preserve">Вжиті керівником заходи щодо зміцнення та модернізації </w:t>
      </w:r>
    </w:p>
    <w:p w:rsidR="00CB3D6C" w:rsidRPr="004B5718" w:rsidRDefault="00CB3D6C" w:rsidP="00CB3D6C">
      <w:pPr>
        <w:spacing w:after="0" w:line="240" w:lineRule="auto"/>
        <w:jc w:val="center"/>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val="uk-UA" w:eastAsia="ru-RU"/>
        </w:rPr>
        <w:t>матеріально-технічної бази навчаль</w:t>
      </w:r>
      <w:r w:rsidRPr="004B5718">
        <w:rPr>
          <w:rFonts w:ascii="Times New Roman" w:eastAsia="Times New Roman" w:hAnsi="Times New Roman" w:cs="Times New Roman"/>
          <w:b/>
          <w:bCs/>
          <w:color w:val="000000"/>
          <w:sz w:val="28"/>
          <w:szCs w:val="28"/>
          <w:lang w:eastAsia="ru-RU"/>
        </w:rPr>
        <w:t>но-виховного процесу.</w:t>
      </w:r>
    </w:p>
    <w:p w:rsidR="00CB3D6C" w:rsidRPr="004B5718" w:rsidRDefault="00CB3D6C" w:rsidP="00CB3D6C">
      <w:pPr>
        <w:spacing w:before="100" w:beforeAutospacing="1" w:after="100" w:afterAutospacing="1"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sz w:val="28"/>
          <w:szCs w:val="28"/>
          <w:lang w:eastAsia="ru-RU"/>
        </w:rPr>
        <w:t>Площа приміщення, його освітлення відповідають санітарним нормам та вимогам. Витримуються санітарно-гігієнічні вимоги догляду за дітьми, приміщенням та територією.</w:t>
      </w:r>
    </w:p>
    <w:p w:rsidR="00CB3D6C" w:rsidRPr="004B5718" w:rsidRDefault="00CB3D6C" w:rsidP="00CB3D6C">
      <w:pPr>
        <w:spacing w:before="100" w:beforeAutospacing="1" w:after="100" w:afterAutospacing="1"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sz w:val="28"/>
          <w:szCs w:val="28"/>
          <w:lang w:eastAsia="ru-RU"/>
        </w:rPr>
        <w:t>Групові кімнати ізольовані, просторі, обладнані дитячими меблями, м'яким інвентарем, посудом, іграшками, посібниками.</w:t>
      </w:r>
    </w:p>
    <w:p w:rsidR="00CB3D6C" w:rsidRPr="00744EAB" w:rsidRDefault="00CB3D6C" w:rsidP="00CB3D6C">
      <w:pPr>
        <w:spacing w:before="100" w:beforeAutospacing="1" w:after="100" w:afterAutospacing="1" w:line="240" w:lineRule="auto"/>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sz w:val="28"/>
          <w:szCs w:val="28"/>
          <w:lang w:val="uk-UA" w:eastAsia="ru-RU"/>
        </w:rPr>
        <w:t>За потребою</w:t>
      </w:r>
      <w:r w:rsidRPr="004B5718">
        <w:rPr>
          <w:rFonts w:ascii="Times New Roman" w:eastAsia="Times New Roman" w:hAnsi="Times New Roman" w:cs="Times New Roman"/>
          <w:sz w:val="28"/>
          <w:szCs w:val="28"/>
          <w:lang w:eastAsia="ru-RU"/>
        </w:rPr>
        <w:t xml:space="preserve"> організовується проведення поточного ремонту групових кімнат, службових приміщень та території. </w:t>
      </w:r>
    </w:p>
    <w:p w:rsidR="00CB3D6C" w:rsidRPr="004B5718" w:rsidRDefault="00CB3D6C" w:rsidP="00CB3D6C">
      <w:pPr>
        <w:spacing w:before="100" w:beforeAutospacing="1" w:after="100" w:afterAutospacing="1"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sz w:val="28"/>
          <w:szCs w:val="28"/>
          <w:lang w:eastAsia="ru-RU"/>
        </w:rPr>
        <w:lastRenderedPageBreak/>
        <w:t xml:space="preserve">Функціонують пральня, харчоблок, які укомплектовані необхідним обладнанням. Працівники забезпечені спецодягом.  </w:t>
      </w:r>
      <w:r w:rsidRPr="004B5718">
        <w:rPr>
          <w:rFonts w:ascii="Times New Roman" w:eastAsia="Times New Roman" w:hAnsi="Times New Roman" w:cs="Times New Roman"/>
          <w:sz w:val="28"/>
          <w:szCs w:val="28"/>
          <w:lang w:val="uk-UA" w:eastAsia="ru-RU"/>
        </w:rPr>
        <w:t>З</w:t>
      </w:r>
      <w:r w:rsidRPr="004B5718">
        <w:rPr>
          <w:rFonts w:ascii="Times New Roman" w:eastAsia="Times New Roman" w:hAnsi="Times New Roman" w:cs="Times New Roman"/>
          <w:sz w:val="28"/>
          <w:szCs w:val="28"/>
          <w:lang w:eastAsia="ru-RU"/>
        </w:rPr>
        <w:t>асоби пожежегасіння</w:t>
      </w:r>
      <w:r w:rsidRPr="004B5718">
        <w:rPr>
          <w:rFonts w:ascii="Times New Roman" w:eastAsia="Times New Roman" w:hAnsi="Times New Roman" w:cs="Times New Roman"/>
          <w:sz w:val="28"/>
          <w:szCs w:val="28"/>
          <w:lang w:val="uk-UA" w:eastAsia="ru-RU"/>
        </w:rPr>
        <w:t xml:space="preserve"> перезаряжені</w:t>
      </w:r>
      <w:r w:rsidRPr="004B5718">
        <w:rPr>
          <w:rFonts w:ascii="Times New Roman" w:eastAsia="Times New Roman" w:hAnsi="Times New Roman" w:cs="Times New Roman"/>
          <w:sz w:val="28"/>
          <w:szCs w:val="28"/>
          <w:lang w:eastAsia="ru-RU"/>
        </w:rPr>
        <w:t>.</w:t>
      </w:r>
    </w:p>
    <w:p w:rsidR="00CB3D6C" w:rsidRPr="004B5718" w:rsidRDefault="00CB3D6C" w:rsidP="00CB3D6C">
      <w:pPr>
        <w:spacing w:before="100" w:beforeAutospacing="1" w:after="100" w:afterAutospacing="1"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sz w:val="28"/>
          <w:szCs w:val="28"/>
          <w:lang w:eastAsia="ru-RU"/>
        </w:rPr>
        <w:t>Приділяється належна увага створенню,  збереженню та використанню навчально-матеріальної бази. За останній період придбано різноманітні ігри та іграшки розвивального характеру, сучасні дидактичні та наочні посібники, створено зони для різноманітної діяльності дітей за їх вподобаннями.</w:t>
      </w:r>
    </w:p>
    <w:p w:rsidR="00CB3D6C" w:rsidRPr="004B5718" w:rsidRDefault="00CB3D6C" w:rsidP="00CB3D6C">
      <w:pPr>
        <w:spacing w:before="100" w:beforeAutospacing="1" w:after="100" w:afterAutospacing="1"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sz w:val="28"/>
          <w:szCs w:val="28"/>
          <w:lang w:eastAsia="ru-RU"/>
        </w:rPr>
        <w:t>Обладнання, його підбір та розміщення відповідає методичним, педагогічним та естетичним вимогам.В наявності дидактичні матеріали, навчальні посібники, ТНЗ. В педагогічному кабінеті зроблено підбір сучасної методичної, психолого-педагогічної, медичної та дитячої літератури.</w:t>
      </w:r>
    </w:p>
    <w:p w:rsidR="00CB3D6C" w:rsidRPr="004B5718" w:rsidRDefault="00CB3D6C" w:rsidP="00CB3D6C">
      <w:pPr>
        <w:spacing w:before="100" w:beforeAutospacing="1" w:after="100" w:afterAutospacing="1" w:line="240" w:lineRule="auto"/>
        <w:rPr>
          <w:rFonts w:ascii="Times New Roman" w:eastAsia="Times New Roman" w:hAnsi="Times New Roman" w:cs="Times New Roman"/>
          <w:sz w:val="28"/>
          <w:szCs w:val="28"/>
          <w:lang w:eastAsia="ru-RU"/>
        </w:rPr>
      </w:pPr>
      <w:r w:rsidRPr="004B5718">
        <w:rPr>
          <w:rFonts w:ascii="Times New Roman" w:eastAsia="Times New Roman" w:hAnsi="Times New Roman" w:cs="Times New Roman"/>
          <w:sz w:val="28"/>
          <w:szCs w:val="28"/>
          <w:lang w:eastAsia="ru-RU"/>
        </w:rPr>
        <w:t>Фізкультурні та музичний зали обладнані необхідним музичним та спортивним обладнанням, інвентарем та посібниками для організації та проведення занять та розваг з дітьми.</w:t>
      </w:r>
      <w:r w:rsidRPr="004B5718">
        <w:rPr>
          <w:rFonts w:ascii="Times New Roman" w:eastAsia="Times New Roman" w:hAnsi="Times New Roman" w:cs="Times New Roman"/>
          <w:b/>
          <w:bCs/>
          <w:color w:val="000000"/>
          <w:sz w:val="28"/>
          <w:szCs w:val="28"/>
          <w:lang w:eastAsia="ru-RU"/>
        </w:rPr>
        <w:t> </w:t>
      </w:r>
    </w:p>
    <w:p w:rsidR="00CB3D6C" w:rsidRPr="004B5718" w:rsidRDefault="00CB3D6C" w:rsidP="00CB3D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Залучення </w:t>
      </w:r>
      <w:r>
        <w:rPr>
          <w:rFonts w:ascii="Times New Roman" w:eastAsia="Times New Roman" w:hAnsi="Times New Roman" w:cs="Times New Roman"/>
          <w:b/>
          <w:bCs/>
          <w:color w:val="000000"/>
          <w:sz w:val="28"/>
          <w:szCs w:val="28"/>
          <w:lang w:val="uk-UA" w:eastAsia="ru-RU"/>
        </w:rPr>
        <w:t>бюджетних</w:t>
      </w:r>
      <w:r w:rsidRPr="004B5718">
        <w:rPr>
          <w:rFonts w:ascii="Times New Roman" w:eastAsia="Times New Roman" w:hAnsi="Times New Roman" w:cs="Times New Roman"/>
          <w:b/>
          <w:bCs/>
          <w:color w:val="000000"/>
          <w:sz w:val="28"/>
          <w:szCs w:val="28"/>
          <w:lang w:eastAsia="ru-RU"/>
        </w:rPr>
        <w:t xml:space="preserve"> джерел фінансування.</w:t>
      </w:r>
      <w:r w:rsidRPr="004B5718">
        <w:rPr>
          <w:rFonts w:ascii="Times New Roman" w:eastAsia="Times New Roman" w:hAnsi="Times New Roman" w:cs="Times New Roman"/>
          <w:color w:val="000000"/>
          <w:sz w:val="28"/>
          <w:szCs w:val="28"/>
          <w:lang w:eastAsia="ru-RU"/>
        </w:rPr>
        <w:t> </w:t>
      </w:r>
    </w:p>
    <w:p w:rsidR="00CB3D6C" w:rsidRPr="004B5718" w:rsidRDefault="00CB3D6C" w:rsidP="00CB3D6C">
      <w:pPr>
        <w:spacing w:after="0" w:line="240" w:lineRule="auto"/>
        <w:jc w:val="center"/>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На</w:t>
      </w:r>
      <w:r w:rsidRPr="004B5718">
        <w:rPr>
          <w:rFonts w:ascii="Times New Roman" w:eastAsia="Times New Roman" w:hAnsi="Times New Roman" w:cs="Times New Roman"/>
          <w:color w:val="000000"/>
          <w:sz w:val="28"/>
          <w:szCs w:val="28"/>
          <w:lang w:val="uk-UA" w:eastAsia="ru-RU"/>
        </w:rPr>
        <w:t xml:space="preserve"> </w:t>
      </w:r>
      <w:r w:rsidRPr="004B5718">
        <w:rPr>
          <w:rFonts w:ascii="Times New Roman" w:eastAsia="Times New Roman" w:hAnsi="Times New Roman" w:cs="Times New Roman"/>
          <w:color w:val="000000"/>
          <w:sz w:val="28"/>
          <w:szCs w:val="28"/>
          <w:lang w:eastAsia="ru-RU"/>
        </w:rPr>
        <w:t>протязі 201</w:t>
      </w:r>
      <w:r w:rsidRPr="004B5718">
        <w:rPr>
          <w:rFonts w:ascii="Times New Roman" w:eastAsia="Times New Roman" w:hAnsi="Times New Roman" w:cs="Times New Roman"/>
          <w:color w:val="000000"/>
          <w:sz w:val="28"/>
          <w:szCs w:val="28"/>
          <w:lang w:val="uk-UA" w:eastAsia="ru-RU"/>
        </w:rPr>
        <w:t>6</w:t>
      </w:r>
      <w:r w:rsidRPr="004B5718">
        <w:rPr>
          <w:rFonts w:ascii="Times New Roman" w:eastAsia="Times New Roman" w:hAnsi="Times New Roman" w:cs="Times New Roman"/>
          <w:color w:val="000000"/>
          <w:sz w:val="28"/>
          <w:szCs w:val="28"/>
          <w:lang w:eastAsia="ru-RU"/>
        </w:rPr>
        <w:t>-201</w:t>
      </w:r>
      <w:r w:rsidRPr="004B5718">
        <w:rPr>
          <w:rFonts w:ascii="Times New Roman" w:eastAsia="Times New Roman" w:hAnsi="Times New Roman" w:cs="Times New Roman"/>
          <w:color w:val="000000"/>
          <w:sz w:val="28"/>
          <w:szCs w:val="28"/>
          <w:lang w:val="uk-UA" w:eastAsia="ru-RU"/>
        </w:rPr>
        <w:t>7</w:t>
      </w:r>
      <w:r w:rsidRPr="004B5718">
        <w:rPr>
          <w:rFonts w:ascii="Times New Roman" w:eastAsia="Times New Roman" w:hAnsi="Times New Roman" w:cs="Times New Roman"/>
          <w:color w:val="000000"/>
          <w:sz w:val="28"/>
          <w:szCs w:val="28"/>
          <w:lang w:eastAsia="ru-RU"/>
        </w:rPr>
        <w:t xml:space="preserve"> навчального року були залучено такі кошти та </w:t>
      </w:r>
    </w:p>
    <w:p w:rsidR="00CB3D6C" w:rsidRPr="004B5718" w:rsidRDefault="00CB3D6C" w:rsidP="00CB3D6C">
      <w:pPr>
        <w:spacing w:after="0" w:line="240" w:lineRule="auto"/>
        <w:jc w:val="center"/>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придбані товари:</w:t>
      </w:r>
    </w:p>
    <w:p w:rsidR="00CB3D6C" w:rsidRPr="004B5718" w:rsidRDefault="00CB3D6C" w:rsidP="00CB3D6C">
      <w:pPr>
        <w:spacing w:after="0" w:line="240" w:lineRule="auto"/>
        <w:rPr>
          <w:rFonts w:ascii="Times New Roman" w:eastAsia="Times New Roman" w:hAnsi="Times New Roman" w:cs="Times New Roman"/>
          <w:vanish/>
          <w:sz w:val="28"/>
          <w:szCs w:val="28"/>
          <w:lang w:eastAsia="ru-RU"/>
        </w:rPr>
      </w:pPr>
    </w:p>
    <w:p w:rsidR="00CB3D6C" w:rsidRDefault="00CB3D6C" w:rsidP="00CB3D6C">
      <w:pPr>
        <w:pStyle w:val="4"/>
        <w:jc w:val="center"/>
        <w:rPr>
          <w:lang w:val="uk-UA"/>
        </w:rPr>
      </w:pPr>
      <w:hyperlink r:id="rId4" w:anchor="collapseFour" w:history="1">
        <w:r>
          <w:rPr>
            <w:rStyle w:val="a3"/>
            <w:color w:val="auto"/>
            <w:sz w:val="32"/>
          </w:rPr>
          <w:t xml:space="preserve">Капітальні ремонтні роботи та придбання </w:t>
        </w:r>
      </w:hyperlink>
    </w:p>
    <w:p w:rsidR="00CB3D6C" w:rsidRPr="00A51144" w:rsidRDefault="00CB3D6C" w:rsidP="00CB3D6C">
      <w:pPr>
        <w:rPr>
          <w:lang w:val="uk-UA" w:eastAsia="ru-RU"/>
        </w:rPr>
      </w:pPr>
    </w:p>
    <w:tbl>
      <w:tblPr>
        <w:tblStyle w:val="a5"/>
        <w:tblW w:w="10490" w:type="dxa"/>
        <w:tblInd w:w="-176" w:type="dxa"/>
        <w:tblLayout w:type="fixed"/>
        <w:tblLook w:val="04A0" w:firstRow="1" w:lastRow="0" w:firstColumn="1" w:lastColumn="0" w:noHBand="0" w:noVBand="1"/>
      </w:tblPr>
      <w:tblGrid>
        <w:gridCol w:w="1277"/>
        <w:gridCol w:w="1417"/>
        <w:gridCol w:w="4394"/>
        <w:gridCol w:w="1134"/>
        <w:gridCol w:w="1418"/>
        <w:gridCol w:w="850"/>
      </w:tblGrid>
      <w:tr w:rsidR="00CB3D6C" w:rsidTr="005361A7">
        <w:trPr>
          <w:trHeight w:val="753"/>
        </w:trPr>
        <w:tc>
          <w:tcPr>
            <w:tcW w:w="1277" w:type="dxa"/>
            <w:hideMark/>
          </w:tcPr>
          <w:p w:rsidR="00CB3D6C" w:rsidRDefault="00CB3D6C" w:rsidP="005361A7">
            <w:pPr>
              <w:shd w:val="clear" w:color="auto" w:fill="FCF8E3"/>
              <w:rPr>
                <w:sz w:val="28"/>
                <w:szCs w:val="24"/>
              </w:rPr>
            </w:pPr>
            <w:r>
              <w:rPr>
                <w:rStyle w:val="a4"/>
                <w:sz w:val="24"/>
              </w:rPr>
              <w:t>Рік, місяць</w:t>
            </w:r>
          </w:p>
        </w:tc>
        <w:tc>
          <w:tcPr>
            <w:tcW w:w="1417" w:type="dxa"/>
            <w:hideMark/>
          </w:tcPr>
          <w:p w:rsidR="00CB3D6C" w:rsidRDefault="00CB3D6C" w:rsidP="005361A7">
            <w:pPr>
              <w:shd w:val="clear" w:color="auto" w:fill="FCF8E3"/>
              <w:rPr>
                <w:sz w:val="28"/>
                <w:szCs w:val="24"/>
              </w:rPr>
            </w:pPr>
            <w:r>
              <w:rPr>
                <w:rStyle w:val="a4"/>
                <w:sz w:val="24"/>
              </w:rPr>
              <w:t>З якого фонду виділені кошти</w:t>
            </w:r>
          </w:p>
        </w:tc>
        <w:tc>
          <w:tcPr>
            <w:tcW w:w="4394" w:type="dxa"/>
            <w:hideMark/>
          </w:tcPr>
          <w:p w:rsidR="00CB3D6C" w:rsidRDefault="00CB3D6C" w:rsidP="005361A7">
            <w:pPr>
              <w:shd w:val="clear" w:color="auto" w:fill="FCF8E3"/>
              <w:jc w:val="center"/>
              <w:rPr>
                <w:sz w:val="28"/>
                <w:szCs w:val="24"/>
              </w:rPr>
            </w:pPr>
            <w:r>
              <w:rPr>
                <w:rStyle w:val="a4"/>
                <w:sz w:val="24"/>
              </w:rPr>
              <w:t>Вид робіт, товарів</w:t>
            </w:r>
          </w:p>
        </w:tc>
        <w:tc>
          <w:tcPr>
            <w:tcW w:w="1134" w:type="dxa"/>
            <w:hideMark/>
          </w:tcPr>
          <w:p w:rsidR="00CB3D6C" w:rsidRDefault="00CB3D6C" w:rsidP="005361A7">
            <w:pPr>
              <w:shd w:val="clear" w:color="auto" w:fill="FCF8E3"/>
              <w:rPr>
                <w:sz w:val="28"/>
                <w:szCs w:val="24"/>
              </w:rPr>
            </w:pPr>
            <w:r>
              <w:rPr>
                <w:rStyle w:val="a4"/>
                <w:sz w:val="24"/>
              </w:rPr>
              <w:t>Виділено коштів</w:t>
            </w:r>
          </w:p>
        </w:tc>
        <w:tc>
          <w:tcPr>
            <w:tcW w:w="1418" w:type="dxa"/>
            <w:hideMark/>
          </w:tcPr>
          <w:p w:rsidR="00CB3D6C" w:rsidRDefault="00CB3D6C" w:rsidP="005361A7">
            <w:pPr>
              <w:shd w:val="clear" w:color="auto" w:fill="FCF8E3"/>
              <w:rPr>
                <w:sz w:val="28"/>
                <w:szCs w:val="24"/>
              </w:rPr>
            </w:pPr>
            <w:r>
              <w:rPr>
                <w:rStyle w:val="a4"/>
                <w:sz w:val="24"/>
              </w:rPr>
              <w:t>Стан виконання</w:t>
            </w:r>
          </w:p>
        </w:tc>
        <w:tc>
          <w:tcPr>
            <w:tcW w:w="850" w:type="dxa"/>
            <w:tcBorders>
              <w:right w:val="single" w:sz="4" w:space="0" w:color="auto"/>
            </w:tcBorders>
            <w:hideMark/>
          </w:tcPr>
          <w:p w:rsidR="00CB3D6C" w:rsidRDefault="00CB3D6C" w:rsidP="005361A7">
            <w:pPr>
              <w:shd w:val="clear" w:color="auto" w:fill="FCF8E3"/>
              <w:rPr>
                <w:rStyle w:val="a4"/>
                <w:sz w:val="24"/>
                <w:lang w:val="uk-UA"/>
              </w:rPr>
            </w:pPr>
            <w:r>
              <w:rPr>
                <w:rStyle w:val="a4"/>
                <w:sz w:val="24"/>
              </w:rPr>
              <w:t>При</w:t>
            </w:r>
          </w:p>
          <w:p w:rsidR="00CB3D6C" w:rsidRDefault="00CB3D6C" w:rsidP="005361A7">
            <w:pPr>
              <w:shd w:val="clear" w:color="auto" w:fill="FCF8E3"/>
              <w:rPr>
                <w:sz w:val="28"/>
                <w:szCs w:val="24"/>
              </w:rPr>
            </w:pPr>
            <w:r>
              <w:rPr>
                <w:rStyle w:val="a4"/>
                <w:sz w:val="24"/>
              </w:rPr>
              <w:t>мітка</w:t>
            </w:r>
          </w:p>
        </w:tc>
      </w:tr>
      <w:tr w:rsidR="00CB3D6C" w:rsidTr="005361A7">
        <w:trPr>
          <w:trHeight w:val="65"/>
        </w:trPr>
        <w:tc>
          <w:tcPr>
            <w:tcW w:w="1277" w:type="dxa"/>
            <w:hideMark/>
          </w:tcPr>
          <w:p w:rsidR="00CB3D6C" w:rsidRDefault="00CB3D6C" w:rsidP="005361A7">
            <w:pPr>
              <w:shd w:val="clear" w:color="auto" w:fill="FCF8E3"/>
              <w:rPr>
                <w:rStyle w:val="a4"/>
                <w:sz w:val="24"/>
              </w:rPr>
            </w:pPr>
          </w:p>
        </w:tc>
        <w:tc>
          <w:tcPr>
            <w:tcW w:w="1417" w:type="dxa"/>
            <w:hideMark/>
          </w:tcPr>
          <w:p w:rsidR="00CB3D6C" w:rsidRDefault="00CB3D6C" w:rsidP="005361A7">
            <w:pPr>
              <w:shd w:val="clear" w:color="auto" w:fill="FCF8E3"/>
              <w:rPr>
                <w:rStyle w:val="a4"/>
                <w:sz w:val="24"/>
              </w:rPr>
            </w:pPr>
          </w:p>
        </w:tc>
        <w:tc>
          <w:tcPr>
            <w:tcW w:w="4394" w:type="dxa"/>
            <w:hideMark/>
          </w:tcPr>
          <w:p w:rsidR="00CB3D6C" w:rsidRDefault="00CB3D6C" w:rsidP="005361A7">
            <w:pPr>
              <w:shd w:val="clear" w:color="auto" w:fill="FCF8E3"/>
              <w:rPr>
                <w:rStyle w:val="a4"/>
                <w:sz w:val="24"/>
              </w:rPr>
            </w:pPr>
          </w:p>
        </w:tc>
        <w:tc>
          <w:tcPr>
            <w:tcW w:w="1134" w:type="dxa"/>
            <w:tcBorders>
              <w:bottom w:val="single" w:sz="4" w:space="0" w:color="000000" w:themeColor="text1"/>
            </w:tcBorders>
            <w:hideMark/>
          </w:tcPr>
          <w:p w:rsidR="00CB3D6C" w:rsidRDefault="00CB3D6C" w:rsidP="005361A7">
            <w:pPr>
              <w:shd w:val="clear" w:color="auto" w:fill="FCF8E3"/>
              <w:rPr>
                <w:rStyle w:val="a4"/>
                <w:sz w:val="24"/>
              </w:rPr>
            </w:pPr>
          </w:p>
        </w:tc>
        <w:tc>
          <w:tcPr>
            <w:tcW w:w="1418" w:type="dxa"/>
            <w:tcBorders>
              <w:bottom w:val="single" w:sz="4" w:space="0" w:color="000000" w:themeColor="text1"/>
            </w:tcBorders>
            <w:hideMark/>
          </w:tcPr>
          <w:p w:rsidR="00CB3D6C" w:rsidRDefault="00CB3D6C" w:rsidP="005361A7">
            <w:pPr>
              <w:shd w:val="clear" w:color="auto" w:fill="FCF8E3"/>
              <w:rPr>
                <w:rStyle w:val="a4"/>
                <w:sz w:val="24"/>
              </w:rPr>
            </w:pPr>
          </w:p>
        </w:tc>
        <w:tc>
          <w:tcPr>
            <w:tcW w:w="850" w:type="dxa"/>
            <w:tcBorders>
              <w:right w:val="single" w:sz="4" w:space="0" w:color="auto"/>
            </w:tcBorders>
            <w:hideMark/>
          </w:tcPr>
          <w:p w:rsidR="00CB3D6C" w:rsidRDefault="00CB3D6C" w:rsidP="005361A7">
            <w:pPr>
              <w:shd w:val="clear" w:color="auto" w:fill="FCF8E3"/>
              <w:rPr>
                <w:rStyle w:val="a4"/>
                <w:sz w:val="24"/>
              </w:rPr>
            </w:pPr>
          </w:p>
        </w:tc>
      </w:tr>
      <w:tr w:rsidR="00CB3D6C" w:rsidTr="005361A7">
        <w:trPr>
          <w:trHeight w:val="501"/>
        </w:trPr>
        <w:tc>
          <w:tcPr>
            <w:tcW w:w="1277" w:type="dxa"/>
          </w:tcPr>
          <w:p w:rsidR="00CB3D6C" w:rsidRPr="00790D6C" w:rsidRDefault="00CB3D6C" w:rsidP="005361A7">
            <w:pPr>
              <w:rPr>
                <w:rFonts w:ascii="Times New Roman" w:hAnsi="Times New Roman"/>
                <w:sz w:val="24"/>
                <w:lang w:val="uk-UA"/>
              </w:rPr>
            </w:pPr>
            <w:r>
              <w:rPr>
                <w:rFonts w:ascii="Times New Roman" w:eastAsiaTheme="minorEastAsia" w:hAnsi="Times New Roman"/>
                <w:lang w:val="uk-UA"/>
              </w:rPr>
              <w:t>10.</w:t>
            </w:r>
            <w:r>
              <w:rPr>
                <w:rFonts w:ascii="Times New Roman" w:hAnsi="Times New Roman"/>
                <w:sz w:val="24"/>
                <w:lang w:val="uk-UA"/>
              </w:rPr>
              <w:t xml:space="preserve"> 2016</w:t>
            </w:r>
          </w:p>
        </w:tc>
        <w:tc>
          <w:tcPr>
            <w:tcW w:w="1417" w:type="dxa"/>
            <w:vMerge w:val="restart"/>
          </w:tcPr>
          <w:p w:rsidR="00CB3D6C" w:rsidRPr="002B660A" w:rsidRDefault="00CB3D6C" w:rsidP="005361A7">
            <w:pPr>
              <w:jc w:val="center"/>
              <w:rPr>
                <w:rFonts w:ascii="Times New Roman" w:hAnsi="Times New Roman" w:cs="Times New Roman"/>
                <w:sz w:val="40"/>
                <w:lang w:val="uk-UA"/>
              </w:rPr>
            </w:pPr>
            <w:r w:rsidRPr="002B660A">
              <w:rPr>
                <w:rFonts w:ascii="Times New Roman" w:hAnsi="Times New Roman" w:cs="Times New Roman"/>
                <w:sz w:val="24"/>
                <w:lang w:val="uk-UA"/>
              </w:rPr>
              <w:t>Спец.</w:t>
            </w:r>
            <w:r>
              <w:rPr>
                <w:rFonts w:ascii="Times New Roman" w:hAnsi="Times New Roman" w:cs="Times New Roman"/>
                <w:sz w:val="24"/>
                <w:lang w:val="uk-UA"/>
              </w:rPr>
              <w:t>фонд</w:t>
            </w:r>
          </w:p>
        </w:tc>
        <w:tc>
          <w:tcPr>
            <w:tcW w:w="4394" w:type="dxa"/>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Тех.нагляд</w:t>
            </w:r>
          </w:p>
        </w:tc>
        <w:tc>
          <w:tcPr>
            <w:tcW w:w="1134" w:type="dxa"/>
            <w:tcBorders>
              <w:right w:val="single" w:sz="4" w:space="0" w:color="auto"/>
            </w:tcBorders>
          </w:tcPr>
          <w:p w:rsidR="00CB3D6C" w:rsidRDefault="00CB3D6C" w:rsidP="005361A7">
            <w:pPr>
              <w:rPr>
                <w:sz w:val="40"/>
                <w:lang w:val="en-US"/>
              </w:rPr>
            </w:pPr>
            <w:r>
              <w:rPr>
                <w:rFonts w:ascii="Times New Roman" w:eastAsiaTheme="minorEastAsia" w:hAnsi="Times New Roman"/>
                <w:lang w:val="uk-UA"/>
              </w:rPr>
              <w:t>810.87</w:t>
            </w:r>
          </w:p>
        </w:tc>
        <w:tc>
          <w:tcPr>
            <w:tcW w:w="1418" w:type="dxa"/>
            <w:tcBorders>
              <w:left w:val="single" w:sz="4" w:space="0" w:color="auto"/>
            </w:tcBorders>
          </w:tcPr>
          <w:p w:rsidR="00CB3D6C" w:rsidRDefault="00CB3D6C" w:rsidP="005361A7">
            <w:pPr>
              <w:jc w:val="center"/>
              <w:rPr>
                <w:sz w:val="40"/>
                <w:lang w:val="en-US"/>
              </w:rPr>
            </w:pPr>
            <w:r>
              <w:rPr>
                <w:rFonts w:ascii="Times New Roman" w:hAnsi="Times New Roman"/>
                <w:sz w:val="24"/>
                <w:lang w:val="uk-UA"/>
              </w:rPr>
              <w:t>виконано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gridAfter w:val="1"/>
          <w:wAfter w:w="850" w:type="dxa"/>
          <w:trHeight w:val="595"/>
        </w:trPr>
        <w:tc>
          <w:tcPr>
            <w:tcW w:w="1277" w:type="dxa"/>
          </w:tcPr>
          <w:p w:rsidR="00CB3D6C" w:rsidRDefault="00CB3D6C" w:rsidP="005361A7">
            <w:pPr>
              <w:rPr>
                <w:sz w:val="40"/>
                <w:lang w:val="en-US"/>
              </w:rPr>
            </w:pPr>
            <w:r>
              <w:rPr>
                <w:rFonts w:ascii="Times New Roman" w:hAnsi="Times New Roman"/>
                <w:sz w:val="24"/>
                <w:lang w:val="uk-UA"/>
              </w:rPr>
              <w:t>12.2016</w:t>
            </w:r>
          </w:p>
        </w:tc>
        <w:tc>
          <w:tcPr>
            <w:tcW w:w="1417" w:type="dxa"/>
            <w:vMerge/>
          </w:tcPr>
          <w:p w:rsidR="00CB3D6C" w:rsidRDefault="00CB3D6C" w:rsidP="005361A7">
            <w:pPr>
              <w:jc w:val="center"/>
              <w:rPr>
                <w:sz w:val="40"/>
                <w:lang w:val="en-US"/>
              </w:rPr>
            </w:pPr>
          </w:p>
        </w:tc>
        <w:tc>
          <w:tcPr>
            <w:tcW w:w="4394" w:type="dxa"/>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Кошторисна документація по заміні вікон</w:t>
            </w:r>
          </w:p>
        </w:tc>
        <w:tc>
          <w:tcPr>
            <w:tcW w:w="1134" w:type="dxa"/>
            <w:tcBorders>
              <w:right w:val="single" w:sz="4" w:space="0" w:color="auto"/>
            </w:tcBorders>
          </w:tcPr>
          <w:p w:rsidR="00CB3D6C" w:rsidRPr="00790D6C" w:rsidRDefault="00CB3D6C" w:rsidP="005361A7">
            <w:pPr>
              <w:rPr>
                <w:rFonts w:ascii="Times New Roman" w:hAnsi="Times New Roman"/>
                <w:sz w:val="40"/>
                <w:lang w:val="uk-UA"/>
              </w:rPr>
            </w:pPr>
            <w:r w:rsidRPr="00790D6C">
              <w:rPr>
                <w:rFonts w:ascii="Times New Roman" w:hAnsi="Times New Roman"/>
                <w:sz w:val="24"/>
                <w:lang w:val="uk-UA"/>
              </w:rPr>
              <w:t>2500</w:t>
            </w:r>
          </w:p>
        </w:tc>
        <w:tc>
          <w:tcPr>
            <w:tcW w:w="1418" w:type="dxa"/>
            <w:tcBorders>
              <w:left w:val="single" w:sz="4" w:space="0" w:color="auto"/>
            </w:tcBorders>
          </w:tcPr>
          <w:p w:rsidR="00CB3D6C" w:rsidRDefault="00CB3D6C" w:rsidP="005361A7">
            <w:pPr>
              <w:jc w:val="center"/>
              <w:rPr>
                <w:sz w:val="40"/>
                <w:lang w:val="en-US"/>
              </w:rPr>
            </w:pPr>
            <w:r>
              <w:rPr>
                <w:rFonts w:ascii="Times New Roman" w:hAnsi="Times New Roman"/>
                <w:sz w:val="24"/>
                <w:lang w:val="uk-UA"/>
              </w:rPr>
              <w:t>виконано</w:t>
            </w:r>
          </w:p>
        </w:tc>
      </w:tr>
      <w:tr w:rsidR="00CB3D6C" w:rsidTr="005361A7">
        <w:trPr>
          <w:trHeight w:val="501"/>
        </w:trPr>
        <w:tc>
          <w:tcPr>
            <w:tcW w:w="1277" w:type="dxa"/>
          </w:tcPr>
          <w:p w:rsidR="00CB3D6C" w:rsidRPr="00790D6C" w:rsidRDefault="00CB3D6C" w:rsidP="005361A7">
            <w:pPr>
              <w:rPr>
                <w:rFonts w:ascii="Times New Roman" w:hAnsi="Times New Roman"/>
                <w:sz w:val="40"/>
                <w:lang w:val="uk-UA"/>
              </w:rPr>
            </w:pPr>
            <w:r w:rsidRPr="00790D6C">
              <w:rPr>
                <w:rFonts w:ascii="Times New Roman" w:hAnsi="Times New Roman"/>
                <w:sz w:val="24"/>
                <w:lang w:val="uk-UA"/>
              </w:rPr>
              <w:t>05.2016</w:t>
            </w:r>
          </w:p>
        </w:tc>
        <w:tc>
          <w:tcPr>
            <w:tcW w:w="1417" w:type="dxa"/>
            <w:vMerge w:val="restart"/>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Загальний фонд</w:t>
            </w:r>
          </w:p>
        </w:tc>
        <w:tc>
          <w:tcPr>
            <w:tcW w:w="4394" w:type="dxa"/>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Придбання водонагрівача</w:t>
            </w:r>
          </w:p>
        </w:tc>
        <w:tc>
          <w:tcPr>
            <w:tcW w:w="1134" w:type="dxa"/>
            <w:tcBorders>
              <w:right w:val="single" w:sz="4" w:space="0" w:color="auto"/>
            </w:tcBorders>
          </w:tcPr>
          <w:p w:rsidR="00CB3D6C" w:rsidRDefault="00CB3D6C" w:rsidP="005361A7">
            <w:pPr>
              <w:rPr>
                <w:sz w:val="40"/>
                <w:lang w:val="en-US"/>
              </w:rPr>
            </w:pPr>
            <w:r>
              <w:rPr>
                <w:rFonts w:ascii="Times New Roman" w:hAnsi="Times New Roman"/>
                <w:sz w:val="24"/>
                <w:lang w:val="uk-UA"/>
              </w:rPr>
              <w:t>23</w:t>
            </w:r>
            <w:r w:rsidRPr="00790D6C">
              <w:rPr>
                <w:rFonts w:ascii="Times New Roman" w:hAnsi="Times New Roman"/>
                <w:sz w:val="24"/>
                <w:lang w:val="uk-UA"/>
              </w:rPr>
              <w:t>00</w:t>
            </w:r>
          </w:p>
        </w:tc>
        <w:tc>
          <w:tcPr>
            <w:tcW w:w="1418" w:type="dxa"/>
            <w:tcBorders>
              <w:left w:val="single" w:sz="4" w:space="0" w:color="auto"/>
            </w:tcBorders>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придбано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gridAfter w:val="1"/>
          <w:wAfter w:w="850" w:type="dxa"/>
          <w:trHeight w:val="501"/>
        </w:trPr>
        <w:tc>
          <w:tcPr>
            <w:tcW w:w="1277" w:type="dxa"/>
          </w:tcPr>
          <w:p w:rsidR="00CB3D6C" w:rsidRDefault="00CB3D6C" w:rsidP="005361A7">
            <w:pPr>
              <w:rPr>
                <w:sz w:val="40"/>
                <w:lang w:val="en-US"/>
              </w:rPr>
            </w:pPr>
            <w:r w:rsidRPr="00737CF1">
              <w:rPr>
                <w:rFonts w:ascii="Times New Roman" w:hAnsi="Times New Roman"/>
                <w:sz w:val="24"/>
              </w:rPr>
              <w:t>07.2016</w:t>
            </w:r>
          </w:p>
        </w:tc>
        <w:tc>
          <w:tcPr>
            <w:tcW w:w="1417" w:type="dxa"/>
            <w:vMerge/>
          </w:tcPr>
          <w:p w:rsidR="00CB3D6C" w:rsidRDefault="00CB3D6C" w:rsidP="005361A7">
            <w:pPr>
              <w:jc w:val="center"/>
              <w:rPr>
                <w:sz w:val="40"/>
                <w:lang w:val="en-US"/>
              </w:rPr>
            </w:pPr>
          </w:p>
        </w:tc>
        <w:tc>
          <w:tcPr>
            <w:tcW w:w="4394" w:type="dxa"/>
          </w:tcPr>
          <w:p w:rsidR="00CB3D6C" w:rsidRPr="00790D6C" w:rsidRDefault="00CB3D6C" w:rsidP="005361A7">
            <w:pPr>
              <w:jc w:val="center"/>
              <w:rPr>
                <w:rFonts w:ascii="Times New Roman" w:hAnsi="Times New Roman"/>
                <w:sz w:val="24"/>
                <w:lang w:val="en-US"/>
              </w:rPr>
            </w:pPr>
            <w:r w:rsidRPr="00737CF1">
              <w:rPr>
                <w:rFonts w:ascii="Times New Roman" w:hAnsi="Times New Roman"/>
                <w:sz w:val="24"/>
                <w:lang w:val="uk-UA"/>
              </w:rPr>
              <w:t>Утеплення</w:t>
            </w:r>
            <w:r w:rsidRPr="00737CF1">
              <w:rPr>
                <w:rFonts w:ascii="Times New Roman" w:hAnsi="Times New Roman"/>
                <w:sz w:val="40"/>
                <w:lang w:val="uk-UA"/>
              </w:rPr>
              <w:t xml:space="preserve"> </w:t>
            </w:r>
            <w:r w:rsidRPr="00737CF1">
              <w:rPr>
                <w:rFonts w:ascii="Times New Roman" w:hAnsi="Times New Roman"/>
                <w:sz w:val="24"/>
                <w:lang w:val="uk-UA"/>
              </w:rPr>
              <w:t>зовнішньої</w:t>
            </w:r>
            <w:r>
              <w:rPr>
                <w:rFonts w:ascii="Times New Roman" w:hAnsi="Times New Roman"/>
                <w:sz w:val="24"/>
                <w:lang w:val="uk-UA"/>
              </w:rPr>
              <w:t xml:space="preserve"> </w:t>
            </w:r>
            <w:r w:rsidRPr="00737CF1">
              <w:rPr>
                <w:rFonts w:ascii="Times New Roman" w:hAnsi="Times New Roman"/>
                <w:sz w:val="24"/>
                <w:lang w:val="uk-UA"/>
              </w:rPr>
              <w:t xml:space="preserve">стіни </w:t>
            </w:r>
            <w:r>
              <w:rPr>
                <w:rFonts w:ascii="Times New Roman" w:hAnsi="Times New Roman"/>
                <w:sz w:val="24"/>
                <w:lang w:val="uk-UA"/>
              </w:rPr>
              <w:t>групи № 4</w:t>
            </w:r>
          </w:p>
        </w:tc>
        <w:tc>
          <w:tcPr>
            <w:tcW w:w="1134" w:type="dxa"/>
            <w:tcBorders>
              <w:right w:val="single" w:sz="4" w:space="0" w:color="auto"/>
            </w:tcBorders>
          </w:tcPr>
          <w:p w:rsidR="00CB3D6C" w:rsidRPr="00790D6C" w:rsidRDefault="00CB3D6C" w:rsidP="005361A7">
            <w:pPr>
              <w:rPr>
                <w:rFonts w:ascii="Times New Roman" w:hAnsi="Times New Roman"/>
                <w:sz w:val="24"/>
                <w:lang w:val="uk-UA"/>
              </w:rPr>
            </w:pPr>
            <w:r>
              <w:rPr>
                <w:rFonts w:ascii="Times New Roman" w:hAnsi="Times New Roman"/>
                <w:sz w:val="24"/>
                <w:lang w:val="uk-UA"/>
              </w:rPr>
              <w:t>6270</w:t>
            </w:r>
          </w:p>
        </w:tc>
        <w:tc>
          <w:tcPr>
            <w:tcW w:w="1418" w:type="dxa"/>
            <w:tcBorders>
              <w:left w:val="single" w:sz="4" w:space="0" w:color="auto"/>
            </w:tcBorders>
          </w:tcPr>
          <w:p w:rsidR="00CB3D6C" w:rsidRDefault="00CB3D6C" w:rsidP="005361A7">
            <w:pPr>
              <w:jc w:val="center"/>
              <w:rPr>
                <w:sz w:val="40"/>
                <w:lang w:val="en-US"/>
              </w:rPr>
            </w:pPr>
            <w:r>
              <w:rPr>
                <w:rFonts w:ascii="Times New Roman" w:hAnsi="Times New Roman"/>
                <w:sz w:val="24"/>
                <w:lang w:val="uk-UA"/>
              </w:rPr>
              <w:t>виконано</w:t>
            </w:r>
          </w:p>
        </w:tc>
      </w:tr>
      <w:tr w:rsidR="00CB3D6C" w:rsidTr="005361A7">
        <w:trPr>
          <w:trHeight w:val="501"/>
        </w:trPr>
        <w:tc>
          <w:tcPr>
            <w:tcW w:w="1277" w:type="dxa"/>
          </w:tcPr>
          <w:p w:rsidR="00CB3D6C" w:rsidRPr="00790D6C" w:rsidRDefault="00CB3D6C" w:rsidP="005361A7">
            <w:pPr>
              <w:ind w:left="13"/>
              <w:rPr>
                <w:rFonts w:ascii="Times New Roman" w:hAnsi="Times New Roman"/>
                <w:sz w:val="24"/>
                <w:lang w:val="uk-UA"/>
              </w:rPr>
            </w:pPr>
            <w:r>
              <w:rPr>
                <w:rFonts w:ascii="Times New Roman" w:hAnsi="Times New Roman"/>
                <w:sz w:val="24"/>
                <w:lang w:val="uk-UA"/>
              </w:rPr>
              <w:t>11.2016</w:t>
            </w:r>
          </w:p>
        </w:tc>
        <w:tc>
          <w:tcPr>
            <w:tcW w:w="1417" w:type="dxa"/>
            <w:vMerge/>
          </w:tcPr>
          <w:p w:rsidR="00CB3D6C" w:rsidRDefault="00CB3D6C" w:rsidP="005361A7">
            <w:pPr>
              <w:jc w:val="center"/>
              <w:rPr>
                <w:sz w:val="40"/>
                <w:lang w:val="en-US"/>
              </w:rPr>
            </w:pPr>
          </w:p>
        </w:tc>
        <w:tc>
          <w:tcPr>
            <w:tcW w:w="4394" w:type="dxa"/>
          </w:tcPr>
          <w:p w:rsidR="00CB3D6C" w:rsidRPr="00790D6C" w:rsidRDefault="00CB3D6C" w:rsidP="005361A7">
            <w:pPr>
              <w:jc w:val="center"/>
              <w:rPr>
                <w:rFonts w:ascii="Times New Roman" w:hAnsi="Times New Roman"/>
                <w:sz w:val="40"/>
                <w:lang w:val="uk-UA"/>
              </w:rPr>
            </w:pPr>
            <w:r w:rsidRPr="00790D6C">
              <w:rPr>
                <w:rFonts w:ascii="Times New Roman" w:hAnsi="Times New Roman"/>
                <w:sz w:val="24"/>
                <w:lang w:val="uk-UA"/>
              </w:rPr>
              <w:t xml:space="preserve">Встановлення вікна </w:t>
            </w:r>
            <w:r>
              <w:rPr>
                <w:rFonts w:ascii="Times New Roman" w:hAnsi="Times New Roman"/>
                <w:sz w:val="24"/>
                <w:lang w:val="uk-UA"/>
              </w:rPr>
              <w:t>групи № 4</w:t>
            </w:r>
          </w:p>
        </w:tc>
        <w:tc>
          <w:tcPr>
            <w:tcW w:w="1134" w:type="dxa"/>
            <w:tcBorders>
              <w:right w:val="single" w:sz="4" w:space="0" w:color="auto"/>
            </w:tcBorders>
          </w:tcPr>
          <w:p w:rsidR="00CB3D6C" w:rsidRPr="00790D6C" w:rsidRDefault="00CB3D6C" w:rsidP="005361A7">
            <w:pPr>
              <w:rPr>
                <w:rFonts w:ascii="Times New Roman" w:hAnsi="Times New Roman"/>
                <w:sz w:val="40"/>
                <w:lang w:val="uk-UA"/>
              </w:rPr>
            </w:pPr>
            <w:r w:rsidRPr="00790D6C">
              <w:rPr>
                <w:rFonts w:ascii="Times New Roman" w:hAnsi="Times New Roman"/>
                <w:sz w:val="24"/>
                <w:lang w:val="uk-UA"/>
              </w:rPr>
              <w:t>7600</w:t>
            </w:r>
          </w:p>
        </w:tc>
        <w:tc>
          <w:tcPr>
            <w:tcW w:w="1418" w:type="dxa"/>
            <w:tcBorders>
              <w:left w:val="single" w:sz="4" w:space="0" w:color="auto"/>
            </w:tcBorders>
          </w:tcPr>
          <w:p w:rsidR="00CB3D6C" w:rsidRDefault="00CB3D6C" w:rsidP="005361A7">
            <w:pPr>
              <w:jc w:val="center"/>
              <w:rPr>
                <w:sz w:val="40"/>
                <w:lang w:val="en-US"/>
              </w:rPr>
            </w:pPr>
            <w:r>
              <w:rPr>
                <w:rFonts w:ascii="Times New Roman" w:hAnsi="Times New Roman"/>
                <w:sz w:val="24"/>
                <w:lang w:val="uk-UA"/>
              </w:rPr>
              <w:t>виконано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trHeight w:val="501"/>
        </w:trPr>
        <w:tc>
          <w:tcPr>
            <w:tcW w:w="1277" w:type="dxa"/>
          </w:tcPr>
          <w:p w:rsidR="00CB3D6C" w:rsidRDefault="00CB3D6C" w:rsidP="005361A7">
            <w:pPr>
              <w:rPr>
                <w:rFonts w:ascii="Times New Roman" w:hAnsi="Times New Roman"/>
                <w:sz w:val="24"/>
                <w:lang w:val="uk-UA"/>
              </w:rPr>
            </w:pPr>
            <w:r>
              <w:rPr>
                <w:rFonts w:ascii="Times New Roman" w:hAnsi="Times New Roman"/>
                <w:sz w:val="24"/>
                <w:lang w:val="uk-UA"/>
              </w:rPr>
              <w:t>11.2016</w:t>
            </w:r>
          </w:p>
        </w:tc>
        <w:tc>
          <w:tcPr>
            <w:tcW w:w="1417" w:type="dxa"/>
            <w:vMerge/>
          </w:tcPr>
          <w:p w:rsidR="00CB3D6C" w:rsidRDefault="00CB3D6C" w:rsidP="005361A7">
            <w:pPr>
              <w:jc w:val="center"/>
              <w:rPr>
                <w:sz w:val="40"/>
                <w:lang w:val="en-US"/>
              </w:rPr>
            </w:pPr>
          </w:p>
        </w:tc>
        <w:tc>
          <w:tcPr>
            <w:tcW w:w="4394" w:type="dxa"/>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Придбання електролічильників   (2 шт.)</w:t>
            </w:r>
          </w:p>
        </w:tc>
        <w:tc>
          <w:tcPr>
            <w:tcW w:w="1134" w:type="dxa"/>
            <w:tcBorders>
              <w:right w:val="single" w:sz="4" w:space="0" w:color="auto"/>
            </w:tcBorders>
          </w:tcPr>
          <w:p w:rsidR="00CB3D6C" w:rsidRPr="00790D6C" w:rsidRDefault="00CB3D6C" w:rsidP="005361A7">
            <w:pPr>
              <w:rPr>
                <w:rFonts w:ascii="Times New Roman" w:hAnsi="Times New Roman"/>
                <w:sz w:val="24"/>
                <w:lang w:val="uk-UA"/>
              </w:rPr>
            </w:pPr>
            <w:r>
              <w:rPr>
                <w:rFonts w:ascii="Times New Roman" w:hAnsi="Times New Roman"/>
                <w:sz w:val="24"/>
                <w:lang w:val="uk-UA"/>
              </w:rPr>
              <w:t>2952.34</w:t>
            </w:r>
          </w:p>
        </w:tc>
        <w:tc>
          <w:tcPr>
            <w:tcW w:w="1418" w:type="dxa"/>
            <w:tcBorders>
              <w:left w:val="single" w:sz="4" w:space="0" w:color="auto"/>
            </w:tcBorders>
          </w:tcPr>
          <w:p w:rsidR="00CB3D6C" w:rsidRDefault="00CB3D6C" w:rsidP="005361A7">
            <w:pPr>
              <w:jc w:val="center"/>
              <w:rPr>
                <w:rFonts w:ascii="Times New Roman" w:hAnsi="Times New Roman"/>
                <w:sz w:val="24"/>
                <w:lang w:val="uk-UA"/>
              </w:rPr>
            </w:pPr>
            <w:r>
              <w:rPr>
                <w:rFonts w:ascii="Times New Roman" w:hAnsi="Times New Roman"/>
                <w:sz w:val="24"/>
                <w:lang w:val="uk-UA"/>
              </w:rPr>
              <w:t>придбано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trHeight w:val="501"/>
        </w:trPr>
        <w:tc>
          <w:tcPr>
            <w:tcW w:w="1277" w:type="dxa"/>
          </w:tcPr>
          <w:p w:rsidR="00CB3D6C" w:rsidRPr="00790D6C" w:rsidRDefault="00CB3D6C" w:rsidP="005361A7">
            <w:pPr>
              <w:rPr>
                <w:rFonts w:ascii="Times New Roman" w:hAnsi="Times New Roman"/>
                <w:sz w:val="40"/>
                <w:lang w:val="uk-UA"/>
              </w:rPr>
            </w:pPr>
            <w:r w:rsidRPr="00790D6C">
              <w:rPr>
                <w:rFonts w:ascii="Times New Roman" w:hAnsi="Times New Roman"/>
                <w:sz w:val="24"/>
                <w:lang w:val="uk-UA"/>
              </w:rPr>
              <w:lastRenderedPageBreak/>
              <w:t>05.201</w:t>
            </w:r>
            <w:r>
              <w:rPr>
                <w:rFonts w:ascii="Times New Roman" w:hAnsi="Times New Roman"/>
                <w:sz w:val="24"/>
                <w:lang w:val="uk-UA"/>
              </w:rPr>
              <w:t>7</w:t>
            </w:r>
          </w:p>
        </w:tc>
        <w:tc>
          <w:tcPr>
            <w:tcW w:w="1417" w:type="dxa"/>
            <w:vMerge w:val="restart"/>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Загальний фонд</w:t>
            </w:r>
          </w:p>
        </w:tc>
        <w:tc>
          <w:tcPr>
            <w:tcW w:w="4394" w:type="dxa"/>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Придбання водонагрівача</w:t>
            </w:r>
          </w:p>
        </w:tc>
        <w:tc>
          <w:tcPr>
            <w:tcW w:w="1134" w:type="dxa"/>
            <w:tcBorders>
              <w:right w:val="single" w:sz="4" w:space="0" w:color="auto"/>
            </w:tcBorders>
          </w:tcPr>
          <w:p w:rsidR="00CB3D6C" w:rsidRDefault="00CB3D6C" w:rsidP="005361A7">
            <w:pPr>
              <w:rPr>
                <w:sz w:val="40"/>
                <w:lang w:val="en-US"/>
              </w:rPr>
            </w:pPr>
            <w:r>
              <w:rPr>
                <w:rFonts w:ascii="Times New Roman" w:hAnsi="Times New Roman"/>
                <w:sz w:val="24"/>
                <w:lang w:val="uk-UA"/>
              </w:rPr>
              <w:t>23</w:t>
            </w:r>
            <w:r w:rsidRPr="00790D6C">
              <w:rPr>
                <w:rFonts w:ascii="Times New Roman" w:hAnsi="Times New Roman"/>
                <w:sz w:val="24"/>
                <w:lang w:val="uk-UA"/>
              </w:rPr>
              <w:t>00</w:t>
            </w:r>
          </w:p>
        </w:tc>
        <w:tc>
          <w:tcPr>
            <w:tcW w:w="1418" w:type="dxa"/>
            <w:tcBorders>
              <w:left w:val="single" w:sz="4" w:space="0" w:color="auto"/>
            </w:tcBorders>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придбано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gridAfter w:val="1"/>
          <w:wAfter w:w="850" w:type="dxa"/>
          <w:trHeight w:val="501"/>
        </w:trPr>
        <w:tc>
          <w:tcPr>
            <w:tcW w:w="1277" w:type="dxa"/>
          </w:tcPr>
          <w:p w:rsidR="00CB3D6C" w:rsidRPr="00523C4D" w:rsidRDefault="00CB3D6C" w:rsidP="005361A7">
            <w:pPr>
              <w:rPr>
                <w:sz w:val="40"/>
                <w:lang w:val="uk-UA"/>
              </w:rPr>
            </w:pPr>
            <w:r>
              <w:rPr>
                <w:rFonts w:ascii="Times New Roman" w:hAnsi="Times New Roman"/>
                <w:sz w:val="24"/>
              </w:rPr>
              <w:t>0</w:t>
            </w:r>
            <w:r>
              <w:rPr>
                <w:rFonts w:ascii="Times New Roman" w:hAnsi="Times New Roman"/>
                <w:sz w:val="24"/>
                <w:lang w:val="uk-UA"/>
              </w:rPr>
              <w:t>5</w:t>
            </w:r>
            <w:r>
              <w:rPr>
                <w:rFonts w:ascii="Times New Roman" w:hAnsi="Times New Roman"/>
                <w:sz w:val="24"/>
              </w:rPr>
              <w:t>.201</w:t>
            </w:r>
            <w:r>
              <w:rPr>
                <w:rFonts w:ascii="Times New Roman" w:hAnsi="Times New Roman"/>
                <w:sz w:val="24"/>
                <w:lang w:val="uk-UA"/>
              </w:rPr>
              <w:t>7</w:t>
            </w:r>
          </w:p>
        </w:tc>
        <w:tc>
          <w:tcPr>
            <w:tcW w:w="1417" w:type="dxa"/>
            <w:vMerge/>
          </w:tcPr>
          <w:p w:rsidR="00CB3D6C" w:rsidRDefault="00CB3D6C" w:rsidP="005361A7">
            <w:pPr>
              <w:jc w:val="center"/>
              <w:rPr>
                <w:sz w:val="40"/>
                <w:lang w:val="en-US"/>
              </w:rPr>
            </w:pPr>
          </w:p>
        </w:tc>
        <w:tc>
          <w:tcPr>
            <w:tcW w:w="4394" w:type="dxa"/>
          </w:tcPr>
          <w:p w:rsidR="00CB3D6C" w:rsidRPr="00790D6C" w:rsidRDefault="00CB3D6C" w:rsidP="005361A7">
            <w:pPr>
              <w:jc w:val="center"/>
              <w:rPr>
                <w:rFonts w:ascii="Times New Roman" w:hAnsi="Times New Roman"/>
                <w:sz w:val="24"/>
                <w:lang w:val="en-US"/>
              </w:rPr>
            </w:pPr>
            <w:r w:rsidRPr="00737CF1">
              <w:rPr>
                <w:rFonts w:ascii="Times New Roman" w:hAnsi="Times New Roman"/>
                <w:sz w:val="24"/>
                <w:lang w:val="uk-UA"/>
              </w:rPr>
              <w:t>Утеплення</w:t>
            </w:r>
            <w:r w:rsidRPr="00737CF1">
              <w:rPr>
                <w:rFonts w:ascii="Times New Roman" w:hAnsi="Times New Roman"/>
                <w:sz w:val="40"/>
                <w:lang w:val="uk-UA"/>
              </w:rPr>
              <w:t xml:space="preserve"> </w:t>
            </w:r>
            <w:r w:rsidRPr="00737CF1">
              <w:rPr>
                <w:rFonts w:ascii="Times New Roman" w:hAnsi="Times New Roman"/>
                <w:sz w:val="24"/>
                <w:lang w:val="uk-UA"/>
              </w:rPr>
              <w:t>зовнішньої</w:t>
            </w:r>
            <w:r>
              <w:rPr>
                <w:rFonts w:ascii="Times New Roman" w:hAnsi="Times New Roman"/>
                <w:sz w:val="24"/>
                <w:lang w:val="uk-UA"/>
              </w:rPr>
              <w:t xml:space="preserve"> </w:t>
            </w:r>
            <w:r w:rsidRPr="00737CF1">
              <w:rPr>
                <w:rFonts w:ascii="Times New Roman" w:hAnsi="Times New Roman"/>
                <w:sz w:val="24"/>
                <w:lang w:val="uk-UA"/>
              </w:rPr>
              <w:t xml:space="preserve">стіни </w:t>
            </w:r>
            <w:r>
              <w:rPr>
                <w:rFonts w:ascii="Times New Roman" w:hAnsi="Times New Roman"/>
                <w:sz w:val="24"/>
                <w:lang w:val="uk-UA"/>
              </w:rPr>
              <w:t>групи № 4</w:t>
            </w:r>
          </w:p>
        </w:tc>
        <w:tc>
          <w:tcPr>
            <w:tcW w:w="1134" w:type="dxa"/>
            <w:tcBorders>
              <w:right w:val="single" w:sz="4" w:space="0" w:color="auto"/>
            </w:tcBorders>
          </w:tcPr>
          <w:p w:rsidR="00CB3D6C" w:rsidRPr="00790D6C" w:rsidRDefault="00CB3D6C" w:rsidP="005361A7">
            <w:pPr>
              <w:rPr>
                <w:rFonts w:ascii="Times New Roman" w:hAnsi="Times New Roman"/>
                <w:sz w:val="24"/>
                <w:lang w:val="uk-UA"/>
              </w:rPr>
            </w:pPr>
          </w:p>
        </w:tc>
        <w:tc>
          <w:tcPr>
            <w:tcW w:w="1418" w:type="dxa"/>
            <w:tcBorders>
              <w:left w:val="single" w:sz="4" w:space="0" w:color="auto"/>
            </w:tcBorders>
          </w:tcPr>
          <w:p w:rsidR="00CB3D6C" w:rsidRDefault="00CB3D6C" w:rsidP="005361A7">
            <w:pPr>
              <w:jc w:val="center"/>
              <w:rPr>
                <w:sz w:val="40"/>
                <w:lang w:val="en-US"/>
              </w:rPr>
            </w:pPr>
            <w:r>
              <w:rPr>
                <w:rFonts w:ascii="Times New Roman" w:hAnsi="Times New Roman"/>
                <w:sz w:val="24"/>
                <w:lang w:val="uk-UA"/>
              </w:rPr>
              <w:t>виконано</w:t>
            </w:r>
          </w:p>
        </w:tc>
      </w:tr>
      <w:tr w:rsidR="00CB3D6C" w:rsidTr="005361A7">
        <w:trPr>
          <w:trHeight w:val="501"/>
        </w:trPr>
        <w:tc>
          <w:tcPr>
            <w:tcW w:w="1277" w:type="dxa"/>
          </w:tcPr>
          <w:p w:rsidR="00CB3D6C" w:rsidRPr="00790D6C" w:rsidRDefault="00CB3D6C" w:rsidP="005361A7">
            <w:pPr>
              <w:ind w:left="13"/>
              <w:rPr>
                <w:rFonts w:ascii="Times New Roman" w:hAnsi="Times New Roman"/>
                <w:sz w:val="24"/>
                <w:lang w:val="uk-UA"/>
              </w:rPr>
            </w:pPr>
            <w:r>
              <w:rPr>
                <w:rFonts w:ascii="Times New Roman" w:hAnsi="Times New Roman"/>
                <w:sz w:val="24"/>
                <w:lang w:val="uk-UA"/>
              </w:rPr>
              <w:t>05.2017</w:t>
            </w:r>
          </w:p>
        </w:tc>
        <w:tc>
          <w:tcPr>
            <w:tcW w:w="1417" w:type="dxa"/>
            <w:vMerge/>
          </w:tcPr>
          <w:p w:rsidR="00CB3D6C" w:rsidRDefault="00CB3D6C" w:rsidP="005361A7">
            <w:pPr>
              <w:jc w:val="center"/>
              <w:rPr>
                <w:sz w:val="40"/>
                <w:lang w:val="en-US"/>
              </w:rPr>
            </w:pPr>
          </w:p>
        </w:tc>
        <w:tc>
          <w:tcPr>
            <w:tcW w:w="4394" w:type="dxa"/>
          </w:tcPr>
          <w:p w:rsidR="00CB3D6C" w:rsidRPr="00790D6C" w:rsidRDefault="00CB3D6C" w:rsidP="005361A7">
            <w:pPr>
              <w:jc w:val="center"/>
              <w:rPr>
                <w:rFonts w:ascii="Times New Roman" w:hAnsi="Times New Roman"/>
                <w:sz w:val="40"/>
                <w:lang w:val="uk-UA"/>
              </w:rPr>
            </w:pPr>
            <w:r>
              <w:rPr>
                <w:rFonts w:ascii="Times New Roman" w:hAnsi="Times New Roman"/>
                <w:sz w:val="24"/>
                <w:lang w:val="uk-UA"/>
              </w:rPr>
              <w:t>Придбання матеріалів для утеплення зовнішньої стіни 4 групи</w:t>
            </w:r>
          </w:p>
        </w:tc>
        <w:tc>
          <w:tcPr>
            <w:tcW w:w="1134" w:type="dxa"/>
            <w:tcBorders>
              <w:right w:val="single" w:sz="4" w:space="0" w:color="auto"/>
            </w:tcBorders>
          </w:tcPr>
          <w:p w:rsidR="00CB3D6C" w:rsidRPr="00790D6C" w:rsidRDefault="00CB3D6C" w:rsidP="005361A7">
            <w:pPr>
              <w:rPr>
                <w:rFonts w:ascii="Times New Roman" w:hAnsi="Times New Roman"/>
                <w:sz w:val="40"/>
                <w:lang w:val="uk-UA"/>
              </w:rPr>
            </w:pPr>
            <w:r>
              <w:rPr>
                <w:rFonts w:ascii="Times New Roman" w:hAnsi="Times New Roman"/>
                <w:sz w:val="24"/>
                <w:lang w:val="uk-UA"/>
              </w:rPr>
              <w:t>6000</w:t>
            </w:r>
          </w:p>
        </w:tc>
        <w:tc>
          <w:tcPr>
            <w:tcW w:w="1418" w:type="dxa"/>
            <w:tcBorders>
              <w:left w:val="single" w:sz="4" w:space="0" w:color="auto"/>
            </w:tcBorders>
          </w:tcPr>
          <w:p w:rsidR="00CB3D6C" w:rsidRDefault="00CB3D6C" w:rsidP="005361A7">
            <w:pPr>
              <w:jc w:val="center"/>
              <w:rPr>
                <w:sz w:val="40"/>
                <w:lang w:val="en-US"/>
              </w:rPr>
            </w:pPr>
            <w:r>
              <w:rPr>
                <w:rFonts w:ascii="Times New Roman" w:hAnsi="Times New Roman"/>
                <w:sz w:val="24"/>
                <w:lang w:val="uk-UA"/>
              </w:rPr>
              <w:t>виконано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trHeight w:val="501"/>
        </w:trPr>
        <w:tc>
          <w:tcPr>
            <w:tcW w:w="1277" w:type="dxa"/>
          </w:tcPr>
          <w:p w:rsidR="00CB3D6C" w:rsidRDefault="00CB3D6C" w:rsidP="005361A7">
            <w:pPr>
              <w:rPr>
                <w:rFonts w:ascii="Times New Roman" w:hAnsi="Times New Roman"/>
                <w:sz w:val="24"/>
                <w:lang w:val="uk-UA"/>
              </w:rPr>
            </w:pPr>
            <w:r>
              <w:rPr>
                <w:rFonts w:ascii="Times New Roman" w:hAnsi="Times New Roman"/>
                <w:sz w:val="24"/>
                <w:lang w:val="uk-UA"/>
              </w:rPr>
              <w:t>05.2017</w:t>
            </w:r>
          </w:p>
        </w:tc>
        <w:tc>
          <w:tcPr>
            <w:tcW w:w="1417" w:type="dxa"/>
            <w:vMerge/>
          </w:tcPr>
          <w:p w:rsidR="00CB3D6C" w:rsidRDefault="00CB3D6C" w:rsidP="005361A7">
            <w:pPr>
              <w:jc w:val="center"/>
              <w:rPr>
                <w:sz w:val="40"/>
                <w:lang w:val="en-US"/>
              </w:rPr>
            </w:pPr>
          </w:p>
        </w:tc>
        <w:tc>
          <w:tcPr>
            <w:tcW w:w="4394" w:type="dxa"/>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Придбання дверей (каб.завідувача,мед.сестри,центральний вхід)</w:t>
            </w:r>
          </w:p>
        </w:tc>
        <w:tc>
          <w:tcPr>
            <w:tcW w:w="1134" w:type="dxa"/>
            <w:tcBorders>
              <w:right w:val="single" w:sz="4" w:space="0" w:color="auto"/>
            </w:tcBorders>
          </w:tcPr>
          <w:p w:rsidR="00CB3D6C" w:rsidRPr="00790D6C" w:rsidRDefault="00CB3D6C" w:rsidP="005361A7">
            <w:pPr>
              <w:rPr>
                <w:rFonts w:ascii="Times New Roman" w:hAnsi="Times New Roman"/>
                <w:sz w:val="24"/>
                <w:lang w:val="uk-UA"/>
              </w:rPr>
            </w:pPr>
            <w:r>
              <w:rPr>
                <w:rFonts w:ascii="Times New Roman" w:hAnsi="Times New Roman"/>
                <w:sz w:val="24"/>
                <w:lang w:val="uk-UA"/>
              </w:rPr>
              <w:t>10526.28</w:t>
            </w:r>
          </w:p>
        </w:tc>
        <w:tc>
          <w:tcPr>
            <w:tcW w:w="1418" w:type="dxa"/>
            <w:tcBorders>
              <w:left w:val="single" w:sz="4" w:space="0" w:color="auto"/>
            </w:tcBorders>
          </w:tcPr>
          <w:p w:rsidR="00CB3D6C" w:rsidRDefault="00CB3D6C" w:rsidP="005361A7">
            <w:pPr>
              <w:jc w:val="center"/>
              <w:rPr>
                <w:rFonts w:ascii="Times New Roman" w:hAnsi="Times New Roman"/>
                <w:sz w:val="24"/>
                <w:lang w:val="uk-UA"/>
              </w:rPr>
            </w:pPr>
            <w:r>
              <w:rPr>
                <w:rFonts w:ascii="Times New Roman" w:hAnsi="Times New Roman"/>
                <w:sz w:val="24"/>
                <w:lang w:val="uk-UA"/>
              </w:rPr>
              <w:t>придбано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trHeight w:val="501"/>
        </w:trPr>
        <w:tc>
          <w:tcPr>
            <w:tcW w:w="1277" w:type="dxa"/>
          </w:tcPr>
          <w:p w:rsidR="00CB3D6C" w:rsidRPr="00790D6C" w:rsidRDefault="00CB3D6C" w:rsidP="005361A7">
            <w:pPr>
              <w:rPr>
                <w:rFonts w:ascii="Times New Roman" w:hAnsi="Times New Roman"/>
                <w:sz w:val="40"/>
                <w:lang w:val="uk-UA"/>
              </w:rPr>
            </w:pPr>
            <w:r w:rsidRPr="00790D6C">
              <w:rPr>
                <w:rFonts w:ascii="Times New Roman" w:hAnsi="Times New Roman"/>
                <w:sz w:val="24"/>
                <w:lang w:val="uk-UA"/>
              </w:rPr>
              <w:t>05.201</w:t>
            </w:r>
            <w:r>
              <w:rPr>
                <w:rFonts w:ascii="Times New Roman" w:hAnsi="Times New Roman"/>
                <w:sz w:val="24"/>
                <w:lang w:val="uk-UA"/>
              </w:rPr>
              <w:t>7</w:t>
            </w:r>
          </w:p>
        </w:tc>
        <w:tc>
          <w:tcPr>
            <w:tcW w:w="1417" w:type="dxa"/>
            <w:vMerge w:val="restart"/>
          </w:tcPr>
          <w:p w:rsidR="00CB3D6C" w:rsidRPr="00790D6C" w:rsidRDefault="00CB3D6C" w:rsidP="005361A7">
            <w:pPr>
              <w:jc w:val="center"/>
              <w:rPr>
                <w:rFonts w:ascii="Times New Roman" w:hAnsi="Times New Roman"/>
                <w:sz w:val="24"/>
                <w:lang w:val="uk-UA"/>
              </w:rPr>
            </w:pPr>
          </w:p>
        </w:tc>
        <w:tc>
          <w:tcPr>
            <w:tcW w:w="4394" w:type="dxa"/>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Повірка вогнегасників</w:t>
            </w:r>
          </w:p>
        </w:tc>
        <w:tc>
          <w:tcPr>
            <w:tcW w:w="1134" w:type="dxa"/>
            <w:tcBorders>
              <w:right w:val="single" w:sz="4" w:space="0" w:color="auto"/>
            </w:tcBorders>
          </w:tcPr>
          <w:p w:rsidR="00CB3D6C" w:rsidRDefault="00CB3D6C" w:rsidP="005361A7">
            <w:pPr>
              <w:rPr>
                <w:sz w:val="40"/>
                <w:lang w:val="en-US"/>
              </w:rPr>
            </w:pPr>
            <w:r>
              <w:rPr>
                <w:rFonts w:ascii="Times New Roman" w:hAnsi="Times New Roman"/>
                <w:sz w:val="24"/>
                <w:lang w:val="uk-UA"/>
              </w:rPr>
              <w:t>1072.20</w:t>
            </w:r>
          </w:p>
        </w:tc>
        <w:tc>
          <w:tcPr>
            <w:tcW w:w="1418" w:type="dxa"/>
            <w:tcBorders>
              <w:left w:val="single" w:sz="4" w:space="0" w:color="auto"/>
            </w:tcBorders>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придбано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gridAfter w:val="1"/>
          <w:wAfter w:w="850" w:type="dxa"/>
          <w:trHeight w:val="501"/>
        </w:trPr>
        <w:tc>
          <w:tcPr>
            <w:tcW w:w="1277" w:type="dxa"/>
          </w:tcPr>
          <w:p w:rsidR="00CB3D6C" w:rsidRPr="006B3029" w:rsidRDefault="00CB3D6C" w:rsidP="005361A7">
            <w:pPr>
              <w:rPr>
                <w:sz w:val="40"/>
                <w:lang w:val="uk-UA"/>
              </w:rPr>
            </w:pPr>
            <w:r>
              <w:rPr>
                <w:rFonts w:ascii="Times New Roman" w:hAnsi="Times New Roman"/>
                <w:sz w:val="24"/>
              </w:rPr>
              <w:t>0</w:t>
            </w:r>
            <w:r>
              <w:rPr>
                <w:rFonts w:ascii="Times New Roman" w:hAnsi="Times New Roman"/>
                <w:sz w:val="24"/>
                <w:lang w:val="uk-UA"/>
              </w:rPr>
              <w:t>6</w:t>
            </w:r>
            <w:r w:rsidRPr="00737CF1">
              <w:rPr>
                <w:rFonts w:ascii="Times New Roman" w:hAnsi="Times New Roman"/>
                <w:sz w:val="24"/>
              </w:rPr>
              <w:t>.201</w:t>
            </w:r>
            <w:r>
              <w:rPr>
                <w:rFonts w:ascii="Times New Roman" w:hAnsi="Times New Roman"/>
                <w:sz w:val="24"/>
                <w:lang w:val="uk-UA"/>
              </w:rPr>
              <w:t>7</w:t>
            </w:r>
          </w:p>
        </w:tc>
        <w:tc>
          <w:tcPr>
            <w:tcW w:w="1417" w:type="dxa"/>
            <w:vMerge/>
          </w:tcPr>
          <w:p w:rsidR="00CB3D6C" w:rsidRDefault="00CB3D6C" w:rsidP="005361A7">
            <w:pPr>
              <w:jc w:val="center"/>
              <w:rPr>
                <w:sz w:val="40"/>
                <w:lang w:val="en-US"/>
              </w:rPr>
            </w:pPr>
          </w:p>
        </w:tc>
        <w:tc>
          <w:tcPr>
            <w:tcW w:w="4394" w:type="dxa"/>
          </w:tcPr>
          <w:p w:rsidR="00CB3D6C" w:rsidRPr="002B660A" w:rsidRDefault="00CB3D6C" w:rsidP="005361A7">
            <w:pPr>
              <w:jc w:val="center"/>
              <w:rPr>
                <w:rFonts w:ascii="Times New Roman" w:hAnsi="Times New Roman"/>
                <w:sz w:val="24"/>
              </w:rPr>
            </w:pPr>
            <w:r w:rsidRPr="00790D6C">
              <w:rPr>
                <w:rFonts w:ascii="Times New Roman" w:hAnsi="Times New Roman"/>
                <w:sz w:val="24"/>
                <w:lang w:val="uk-UA"/>
              </w:rPr>
              <w:t xml:space="preserve">Встановлення вікна </w:t>
            </w:r>
            <w:r>
              <w:rPr>
                <w:rFonts w:ascii="Times New Roman" w:hAnsi="Times New Roman"/>
                <w:sz w:val="24"/>
                <w:lang w:val="uk-UA"/>
              </w:rPr>
              <w:t>в методкабінеті,харчоблоці</w:t>
            </w:r>
          </w:p>
        </w:tc>
        <w:tc>
          <w:tcPr>
            <w:tcW w:w="1134" w:type="dxa"/>
            <w:tcBorders>
              <w:right w:val="single" w:sz="4" w:space="0" w:color="auto"/>
            </w:tcBorders>
          </w:tcPr>
          <w:p w:rsidR="00CB3D6C" w:rsidRPr="00790D6C" w:rsidRDefault="00CB3D6C" w:rsidP="005361A7">
            <w:pPr>
              <w:rPr>
                <w:rFonts w:ascii="Times New Roman" w:hAnsi="Times New Roman"/>
                <w:sz w:val="24"/>
                <w:lang w:val="uk-UA"/>
              </w:rPr>
            </w:pPr>
            <w:r>
              <w:rPr>
                <w:rFonts w:ascii="Times New Roman" w:hAnsi="Times New Roman"/>
                <w:sz w:val="24"/>
                <w:lang w:val="uk-UA"/>
              </w:rPr>
              <w:t>24133.32</w:t>
            </w:r>
          </w:p>
        </w:tc>
        <w:tc>
          <w:tcPr>
            <w:tcW w:w="1418" w:type="dxa"/>
            <w:tcBorders>
              <w:left w:val="single" w:sz="4" w:space="0" w:color="auto"/>
            </w:tcBorders>
          </w:tcPr>
          <w:p w:rsidR="00CB3D6C" w:rsidRDefault="00CB3D6C" w:rsidP="005361A7">
            <w:pPr>
              <w:jc w:val="center"/>
              <w:rPr>
                <w:sz w:val="40"/>
                <w:lang w:val="en-US"/>
              </w:rPr>
            </w:pPr>
            <w:r>
              <w:rPr>
                <w:rFonts w:ascii="Times New Roman" w:hAnsi="Times New Roman"/>
                <w:sz w:val="24"/>
                <w:lang w:val="uk-UA"/>
              </w:rPr>
              <w:t>виконано</w:t>
            </w:r>
          </w:p>
        </w:tc>
      </w:tr>
      <w:tr w:rsidR="00CB3D6C" w:rsidTr="005361A7">
        <w:trPr>
          <w:trHeight w:val="501"/>
        </w:trPr>
        <w:tc>
          <w:tcPr>
            <w:tcW w:w="1277" w:type="dxa"/>
          </w:tcPr>
          <w:p w:rsidR="00CB3D6C" w:rsidRPr="00790D6C" w:rsidRDefault="00CB3D6C" w:rsidP="005361A7">
            <w:pPr>
              <w:ind w:left="13"/>
              <w:rPr>
                <w:rFonts w:ascii="Times New Roman" w:hAnsi="Times New Roman"/>
                <w:sz w:val="24"/>
                <w:lang w:val="uk-UA"/>
              </w:rPr>
            </w:pPr>
            <w:r>
              <w:rPr>
                <w:rFonts w:ascii="Times New Roman" w:hAnsi="Times New Roman"/>
                <w:sz w:val="24"/>
                <w:lang w:val="uk-UA"/>
              </w:rPr>
              <w:t>05.2017</w:t>
            </w:r>
          </w:p>
        </w:tc>
        <w:tc>
          <w:tcPr>
            <w:tcW w:w="1417" w:type="dxa"/>
            <w:vMerge/>
          </w:tcPr>
          <w:p w:rsidR="00CB3D6C" w:rsidRDefault="00CB3D6C" w:rsidP="005361A7">
            <w:pPr>
              <w:jc w:val="center"/>
              <w:rPr>
                <w:sz w:val="40"/>
                <w:lang w:val="en-US"/>
              </w:rPr>
            </w:pPr>
          </w:p>
        </w:tc>
        <w:tc>
          <w:tcPr>
            <w:tcW w:w="4394" w:type="dxa"/>
          </w:tcPr>
          <w:p w:rsidR="00CB3D6C" w:rsidRPr="00AA2CEB" w:rsidRDefault="00CB3D6C" w:rsidP="005361A7">
            <w:pPr>
              <w:jc w:val="center"/>
              <w:rPr>
                <w:rFonts w:ascii="Times New Roman" w:hAnsi="Times New Roman"/>
                <w:sz w:val="24"/>
                <w:lang w:val="uk-UA"/>
              </w:rPr>
            </w:pPr>
            <w:r>
              <w:rPr>
                <w:rFonts w:ascii="Times New Roman" w:hAnsi="Times New Roman"/>
                <w:sz w:val="24"/>
                <w:lang w:val="uk-UA"/>
              </w:rPr>
              <w:t xml:space="preserve">Хлорантаїн </w:t>
            </w:r>
          </w:p>
        </w:tc>
        <w:tc>
          <w:tcPr>
            <w:tcW w:w="1134" w:type="dxa"/>
            <w:tcBorders>
              <w:right w:val="single" w:sz="4" w:space="0" w:color="auto"/>
            </w:tcBorders>
          </w:tcPr>
          <w:p w:rsidR="00CB3D6C" w:rsidRPr="00AA2CEB" w:rsidRDefault="00CB3D6C" w:rsidP="005361A7">
            <w:pPr>
              <w:rPr>
                <w:rFonts w:ascii="Times New Roman" w:hAnsi="Times New Roman"/>
                <w:sz w:val="24"/>
                <w:lang w:val="uk-UA"/>
              </w:rPr>
            </w:pPr>
            <w:r>
              <w:rPr>
                <w:rFonts w:ascii="Times New Roman" w:hAnsi="Times New Roman"/>
                <w:sz w:val="24"/>
                <w:lang w:val="uk-UA"/>
              </w:rPr>
              <w:t>296.91</w:t>
            </w:r>
          </w:p>
        </w:tc>
        <w:tc>
          <w:tcPr>
            <w:tcW w:w="1418" w:type="dxa"/>
            <w:tcBorders>
              <w:left w:val="single" w:sz="4" w:space="0" w:color="auto"/>
            </w:tcBorders>
          </w:tcPr>
          <w:p w:rsidR="00CB3D6C" w:rsidRDefault="00CB3D6C" w:rsidP="005361A7">
            <w:pPr>
              <w:jc w:val="center"/>
              <w:rPr>
                <w:sz w:val="40"/>
                <w:lang w:val="en-US"/>
              </w:rPr>
            </w:pPr>
            <w:r>
              <w:rPr>
                <w:rFonts w:ascii="Times New Roman" w:hAnsi="Times New Roman"/>
                <w:sz w:val="24"/>
                <w:lang w:val="uk-UA"/>
              </w:rPr>
              <w:t>придбано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r w:rsidR="00CB3D6C" w:rsidTr="005361A7">
        <w:trPr>
          <w:trHeight w:val="501"/>
        </w:trPr>
        <w:tc>
          <w:tcPr>
            <w:tcW w:w="1277" w:type="dxa"/>
          </w:tcPr>
          <w:p w:rsidR="00CB3D6C" w:rsidRDefault="00CB3D6C" w:rsidP="005361A7">
            <w:pPr>
              <w:rPr>
                <w:rFonts w:ascii="Times New Roman" w:hAnsi="Times New Roman"/>
                <w:sz w:val="24"/>
                <w:lang w:val="uk-UA"/>
              </w:rPr>
            </w:pPr>
            <w:r>
              <w:rPr>
                <w:rFonts w:ascii="Times New Roman" w:hAnsi="Times New Roman"/>
                <w:sz w:val="24"/>
                <w:lang w:val="uk-UA"/>
              </w:rPr>
              <w:t>05.2017</w:t>
            </w:r>
          </w:p>
        </w:tc>
        <w:tc>
          <w:tcPr>
            <w:tcW w:w="1417" w:type="dxa"/>
            <w:vMerge/>
          </w:tcPr>
          <w:p w:rsidR="00CB3D6C" w:rsidRDefault="00CB3D6C" w:rsidP="005361A7">
            <w:pPr>
              <w:jc w:val="center"/>
              <w:rPr>
                <w:sz w:val="40"/>
                <w:lang w:val="en-US"/>
              </w:rPr>
            </w:pPr>
          </w:p>
        </w:tc>
        <w:tc>
          <w:tcPr>
            <w:tcW w:w="4394" w:type="dxa"/>
          </w:tcPr>
          <w:p w:rsidR="00CB3D6C" w:rsidRPr="00790D6C" w:rsidRDefault="00CB3D6C" w:rsidP="005361A7">
            <w:pPr>
              <w:jc w:val="center"/>
              <w:rPr>
                <w:rFonts w:ascii="Times New Roman" w:hAnsi="Times New Roman"/>
                <w:sz w:val="24"/>
                <w:lang w:val="uk-UA"/>
              </w:rPr>
            </w:pPr>
            <w:r>
              <w:rPr>
                <w:rFonts w:ascii="Times New Roman" w:hAnsi="Times New Roman"/>
                <w:sz w:val="24"/>
                <w:lang w:val="uk-UA"/>
              </w:rPr>
              <w:t>Комплект для пожежного щита</w:t>
            </w:r>
          </w:p>
        </w:tc>
        <w:tc>
          <w:tcPr>
            <w:tcW w:w="1134" w:type="dxa"/>
            <w:tcBorders>
              <w:right w:val="single" w:sz="4" w:space="0" w:color="auto"/>
            </w:tcBorders>
          </w:tcPr>
          <w:p w:rsidR="00CB3D6C" w:rsidRPr="00790D6C" w:rsidRDefault="00CB3D6C" w:rsidP="005361A7">
            <w:pPr>
              <w:rPr>
                <w:rFonts w:ascii="Times New Roman" w:hAnsi="Times New Roman"/>
                <w:sz w:val="24"/>
                <w:lang w:val="uk-UA"/>
              </w:rPr>
            </w:pPr>
            <w:r>
              <w:rPr>
                <w:rFonts w:ascii="Times New Roman" w:hAnsi="Times New Roman"/>
                <w:sz w:val="24"/>
                <w:lang w:val="uk-UA"/>
              </w:rPr>
              <w:t>258,23</w:t>
            </w:r>
          </w:p>
        </w:tc>
        <w:tc>
          <w:tcPr>
            <w:tcW w:w="1418" w:type="dxa"/>
            <w:tcBorders>
              <w:left w:val="single" w:sz="4" w:space="0" w:color="auto"/>
            </w:tcBorders>
          </w:tcPr>
          <w:p w:rsidR="00CB3D6C" w:rsidRDefault="00CB3D6C" w:rsidP="005361A7">
            <w:pPr>
              <w:jc w:val="center"/>
              <w:rPr>
                <w:rFonts w:ascii="Times New Roman" w:hAnsi="Times New Roman"/>
                <w:sz w:val="24"/>
                <w:lang w:val="uk-UA"/>
              </w:rPr>
            </w:pPr>
            <w:r>
              <w:rPr>
                <w:rFonts w:ascii="Times New Roman" w:hAnsi="Times New Roman"/>
                <w:sz w:val="24"/>
                <w:lang w:val="uk-UA"/>
              </w:rPr>
              <w:t>придбано</w:t>
            </w:r>
          </w:p>
        </w:tc>
        <w:tc>
          <w:tcPr>
            <w:tcW w:w="850" w:type="dxa"/>
            <w:tcBorders>
              <w:top w:val="single" w:sz="4" w:space="0" w:color="auto"/>
              <w:bottom w:val="single" w:sz="4" w:space="0" w:color="auto"/>
              <w:right w:val="single" w:sz="4" w:space="0" w:color="auto"/>
            </w:tcBorders>
            <w:shd w:val="clear" w:color="auto" w:fill="auto"/>
          </w:tcPr>
          <w:p w:rsidR="00CB3D6C" w:rsidRDefault="00CB3D6C" w:rsidP="005361A7">
            <w:pPr>
              <w:rPr>
                <w:sz w:val="40"/>
                <w:lang w:val="en-US"/>
              </w:rPr>
            </w:pPr>
          </w:p>
        </w:tc>
      </w:tr>
    </w:tbl>
    <w:p w:rsidR="00CB3D6C" w:rsidRPr="00A51144" w:rsidRDefault="00CB3D6C" w:rsidP="00CB3D6C">
      <w:pPr>
        <w:spacing w:after="0" w:line="240" w:lineRule="auto"/>
        <w:rPr>
          <w:rFonts w:ascii="Times New Roman" w:eastAsia="Times New Roman" w:hAnsi="Times New Roman" w:cs="Times New Roman"/>
          <w:sz w:val="28"/>
          <w:szCs w:val="28"/>
          <w:lang w:val="uk-UA" w:eastAsia="ru-RU"/>
        </w:rPr>
      </w:pP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Вжиті заходи щодо забезпечення ДНЗ N1</w:t>
      </w:r>
      <w:r w:rsidRPr="004B5718">
        <w:rPr>
          <w:rFonts w:ascii="Times New Roman" w:eastAsia="Times New Roman" w:hAnsi="Times New Roman" w:cs="Times New Roman"/>
          <w:b/>
          <w:bCs/>
          <w:color w:val="000000"/>
          <w:sz w:val="28"/>
          <w:szCs w:val="28"/>
          <w:lang w:val="uk-UA" w:eastAsia="ru-RU"/>
        </w:rPr>
        <w:t>6</w:t>
      </w:r>
      <w:r w:rsidRPr="004B5718">
        <w:rPr>
          <w:rFonts w:ascii="Times New Roman" w:eastAsia="Times New Roman" w:hAnsi="Times New Roman" w:cs="Times New Roman"/>
          <w:b/>
          <w:bCs/>
          <w:color w:val="000000"/>
          <w:sz w:val="28"/>
          <w:szCs w:val="28"/>
          <w:lang w:eastAsia="ru-RU"/>
        </w:rPr>
        <w:t xml:space="preserve"> кваліфікованими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педагогічними кадрами та доцільність їх розстановки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В дошкільному закладі постійно проводиться аналіз кваліфікаційного рівня педагогів та доцільність їх розстановки.</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Анкетування, тестування. В наявності перспективний план проходження курсів підвищення кваліфікації та атестації педагогічних працівників на 5 років. Розстановка педагогічних кадрів відбувається із врахуванням стажу та досвіду роботи</w:t>
      </w:r>
      <w:r w:rsidRPr="004B5718">
        <w:rPr>
          <w:rFonts w:ascii="Times New Roman" w:eastAsia="Times New Roman" w:hAnsi="Times New Roman" w:cs="Times New Roman"/>
          <w:b/>
          <w:bCs/>
          <w:color w:val="000000"/>
          <w:sz w:val="28"/>
          <w:szCs w:val="28"/>
          <w:lang w:eastAsia="ru-RU"/>
        </w:rPr>
        <w:t>.</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Соціальний захист, збереження та зміцненняз</w:t>
      </w:r>
      <w:r>
        <w:rPr>
          <w:rFonts w:ascii="Times New Roman" w:eastAsia="Times New Roman" w:hAnsi="Times New Roman" w:cs="Times New Roman"/>
          <w:b/>
          <w:bCs/>
          <w:color w:val="000000"/>
          <w:sz w:val="28"/>
          <w:szCs w:val="28"/>
          <w:lang w:val="uk-UA" w:eastAsia="ru-RU"/>
        </w:rPr>
        <w:t xml:space="preserve"> </w:t>
      </w:r>
      <w:r w:rsidRPr="004B5718">
        <w:rPr>
          <w:rFonts w:ascii="Times New Roman" w:eastAsia="Times New Roman" w:hAnsi="Times New Roman" w:cs="Times New Roman"/>
          <w:b/>
          <w:bCs/>
          <w:color w:val="000000"/>
          <w:sz w:val="28"/>
          <w:szCs w:val="28"/>
          <w:lang w:eastAsia="ru-RU"/>
        </w:rPr>
        <w:t>доров'я вихованців та педагогічних працівників</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b/>
          <w:bCs/>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eastAsia="ru-RU"/>
        </w:rPr>
        <w:t>В Колективному договорі між адміністрацією та профспілковим комітетом є перелік посад працівників ДНЗ №1</w:t>
      </w:r>
      <w:r w:rsidRPr="004B5718">
        <w:rPr>
          <w:rFonts w:ascii="Times New Roman" w:eastAsia="Times New Roman" w:hAnsi="Times New Roman" w:cs="Times New Roman"/>
          <w:color w:val="000000"/>
          <w:sz w:val="28"/>
          <w:szCs w:val="28"/>
          <w:lang w:val="uk-UA" w:eastAsia="ru-RU"/>
        </w:rPr>
        <w:t>6</w:t>
      </w:r>
      <w:r w:rsidRPr="004B5718">
        <w:rPr>
          <w:rFonts w:ascii="Times New Roman" w:eastAsia="Times New Roman" w:hAnsi="Times New Roman" w:cs="Times New Roman"/>
          <w:color w:val="000000"/>
          <w:sz w:val="28"/>
          <w:szCs w:val="28"/>
          <w:lang w:eastAsia="ru-RU"/>
        </w:rPr>
        <w:t xml:space="preserve"> з ненормованим робочим днем, яким надається додаткова відпустка </w:t>
      </w:r>
      <w:r w:rsidRPr="004B5718">
        <w:rPr>
          <w:rFonts w:ascii="Times New Roman" w:eastAsia="Times New Roman" w:hAnsi="Times New Roman" w:cs="Times New Roman"/>
          <w:color w:val="000000"/>
          <w:sz w:val="28"/>
          <w:szCs w:val="28"/>
          <w:lang w:val="uk-UA" w:eastAsia="ru-RU"/>
        </w:rPr>
        <w:t xml:space="preserve">від 4 </w:t>
      </w:r>
      <w:r w:rsidRPr="004B5718">
        <w:rPr>
          <w:rFonts w:ascii="Times New Roman" w:eastAsia="Times New Roman" w:hAnsi="Times New Roman" w:cs="Times New Roman"/>
          <w:color w:val="000000"/>
          <w:sz w:val="28"/>
          <w:szCs w:val="28"/>
          <w:lang w:eastAsia="ru-RU"/>
        </w:rPr>
        <w:t>до 7 календарних днів.</w:t>
      </w:r>
      <w:r w:rsidRPr="004B5718">
        <w:rPr>
          <w:rFonts w:ascii="Times New Roman" w:eastAsia="Times New Roman" w:hAnsi="Times New Roman" w:cs="Times New Roman"/>
          <w:color w:val="000000"/>
          <w:sz w:val="28"/>
          <w:szCs w:val="28"/>
          <w:lang w:val="uk-UA" w:eastAsia="ru-RU"/>
        </w:rPr>
        <w:t xml:space="preserve"> Проводиться вчасно атестація робочих місць, відповідно до цього працівникам харчоблоку (кухарям) та працівнику пральні проводиться доплата 12% до посадового окладу. </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val="uk-UA" w:eastAsia="ru-RU"/>
        </w:rPr>
        <w:t xml:space="preserve">В Правилах внутрішнього трудового розпорядку є окремий розділ «Заохочення за успіхи у роботі», в якому визначені умови заохочення педагогічних працівників за сумлінне виконання посадових обов’язків та бездоганну працю </w:t>
      </w:r>
      <w:r w:rsidRPr="004B5718">
        <w:rPr>
          <w:rFonts w:ascii="Times New Roman" w:eastAsia="Times New Roman" w:hAnsi="Times New Roman" w:cs="Times New Roman"/>
          <w:color w:val="000000"/>
          <w:sz w:val="28"/>
          <w:szCs w:val="28"/>
          <w:lang w:eastAsia="ru-RU"/>
        </w:rPr>
        <w:t>(грошові премії та моральне заохочення).</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В закладі ведеться робота щодо безпеки життєдіяльності працівників.</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lastRenderedPageBreak/>
        <w:t xml:space="preserve">В наявності інструкція з безпеки діяльності </w:t>
      </w:r>
      <w:r w:rsidRPr="004B5718">
        <w:rPr>
          <w:rFonts w:ascii="Times New Roman" w:eastAsia="Times New Roman" w:hAnsi="Times New Roman" w:cs="Times New Roman"/>
          <w:color w:val="000000"/>
          <w:sz w:val="28"/>
          <w:szCs w:val="28"/>
          <w:lang w:val="uk-UA" w:eastAsia="ru-RU"/>
        </w:rPr>
        <w:t>праців</w:t>
      </w:r>
      <w:r w:rsidRPr="004B5718">
        <w:rPr>
          <w:rFonts w:ascii="Times New Roman" w:eastAsia="Times New Roman" w:hAnsi="Times New Roman" w:cs="Times New Roman"/>
          <w:color w:val="000000"/>
          <w:sz w:val="28"/>
          <w:szCs w:val="28"/>
          <w:lang w:eastAsia="ru-RU"/>
        </w:rPr>
        <w:t>ників ДНЗ під час навчально-виховного процесу ( всі працівники ознайомлені з нею під особистий підпис).</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В наявності всі Журнали реєстрації інструктажів з питань охорони праці, які ведуться своєчасно. Це питання знаходиться на постійному контролі і заслуховується на нарадах при завідувачі, виробничих нарадах та батьківських зборах та конференціях.</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Зміцненню здоров’я вихованців в закладі приділяється велика увага:</w:t>
      </w:r>
    </w:p>
    <w:p w:rsidR="00CB3D6C" w:rsidRPr="004B5718" w:rsidRDefault="00CB3D6C" w:rsidP="00CB3D6C">
      <w:pPr>
        <w:spacing w:after="0" w:line="240" w:lineRule="auto"/>
        <w:jc w:val="both"/>
        <w:rPr>
          <w:rFonts w:ascii="Times New Roman" w:eastAsia="Times New Roman" w:hAnsi="Times New Roman" w:cs="Times New Roman"/>
          <w:sz w:val="28"/>
          <w:szCs w:val="28"/>
          <w:lang w:eastAsia="ru-RU"/>
        </w:rPr>
      </w:pPr>
      <w:r w:rsidRPr="004B5718">
        <w:rPr>
          <w:rFonts w:ascii="Times New Roman" w:eastAsia="Times New Roman" w:hAnsi="Times New Roman" w:cs="Times New Roman"/>
          <w:color w:val="000000"/>
          <w:sz w:val="28"/>
          <w:szCs w:val="28"/>
          <w:lang w:eastAsia="ru-RU"/>
        </w:rPr>
        <w:t xml:space="preserve">- проводяться сучасні заняття з фізичної культури . </w:t>
      </w:r>
      <w:r w:rsidRPr="004B5718">
        <w:rPr>
          <w:rFonts w:ascii="Times New Roman" w:eastAsia="Times New Roman" w:hAnsi="Times New Roman" w:cs="Times New Roman"/>
          <w:color w:val="000000"/>
          <w:sz w:val="28"/>
          <w:szCs w:val="28"/>
          <w:lang w:val="uk-UA" w:eastAsia="ru-RU"/>
        </w:rPr>
        <w:t>Два</w:t>
      </w:r>
      <w:r w:rsidRPr="004B5718">
        <w:rPr>
          <w:rFonts w:ascii="Times New Roman" w:eastAsia="Times New Roman" w:hAnsi="Times New Roman" w:cs="Times New Roman"/>
          <w:color w:val="000000"/>
          <w:sz w:val="28"/>
          <w:szCs w:val="28"/>
          <w:lang w:eastAsia="ru-RU"/>
        </w:rPr>
        <w:t xml:space="preserve"> раз</w:t>
      </w:r>
      <w:r w:rsidRPr="004B5718">
        <w:rPr>
          <w:rFonts w:ascii="Times New Roman" w:eastAsia="Times New Roman" w:hAnsi="Times New Roman" w:cs="Times New Roman"/>
          <w:color w:val="000000"/>
          <w:sz w:val="28"/>
          <w:szCs w:val="28"/>
          <w:lang w:val="uk-UA" w:eastAsia="ru-RU"/>
        </w:rPr>
        <w:t>и</w:t>
      </w:r>
      <w:r w:rsidRPr="004B5718">
        <w:rPr>
          <w:rFonts w:ascii="Times New Roman" w:eastAsia="Times New Roman" w:hAnsi="Times New Roman" w:cs="Times New Roman"/>
          <w:color w:val="000000"/>
          <w:sz w:val="28"/>
          <w:szCs w:val="28"/>
          <w:lang w:eastAsia="ru-RU"/>
        </w:rPr>
        <w:t xml:space="preserve"> на місяць</w:t>
      </w:r>
      <w:r w:rsidRPr="004B5718">
        <w:rPr>
          <w:rFonts w:ascii="Times New Roman" w:eastAsia="Times New Roman" w:hAnsi="Times New Roman" w:cs="Times New Roman"/>
          <w:color w:val="000000"/>
          <w:sz w:val="28"/>
          <w:szCs w:val="28"/>
          <w:lang w:val="uk-UA" w:eastAsia="ru-RU"/>
        </w:rPr>
        <w:t xml:space="preserve"> </w:t>
      </w:r>
      <w:r w:rsidRPr="004B5718">
        <w:rPr>
          <w:rFonts w:ascii="Times New Roman" w:eastAsia="Times New Roman" w:hAnsi="Times New Roman" w:cs="Times New Roman"/>
          <w:color w:val="000000"/>
          <w:sz w:val="28"/>
          <w:szCs w:val="28"/>
          <w:lang w:eastAsia="ru-RU"/>
        </w:rPr>
        <w:t xml:space="preserve">проводяться спортивні </w:t>
      </w:r>
      <w:r w:rsidRPr="004B5718">
        <w:rPr>
          <w:rFonts w:ascii="Times New Roman" w:eastAsia="Times New Roman" w:hAnsi="Times New Roman" w:cs="Times New Roman"/>
          <w:color w:val="000000"/>
          <w:sz w:val="28"/>
          <w:szCs w:val="28"/>
          <w:lang w:val="uk-UA" w:eastAsia="ru-RU"/>
        </w:rPr>
        <w:t xml:space="preserve">розваги </w:t>
      </w:r>
      <w:r w:rsidRPr="004B5718">
        <w:rPr>
          <w:rFonts w:ascii="Times New Roman" w:eastAsia="Times New Roman" w:hAnsi="Times New Roman" w:cs="Times New Roman"/>
          <w:color w:val="000000"/>
          <w:sz w:val="28"/>
          <w:szCs w:val="28"/>
          <w:lang w:eastAsia="ru-RU"/>
        </w:rPr>
        <w:t xml:space="preserve">та змагання </w:t>
      </w:r>
      <w:r w:rsidRPr="004B5718">
        <w:rPr>
          <w:rFonts w:ascii="Times New Roman" w:eastAsia="Times New Roman" w:hAnsi="Times New Roman" w:cs="Times New Roman"/>
          <w:color w:val="000000"/>
          <w:sz w:val="28"/>
          <w:szCs w:val="28"/>
          <w:lang w:val="uk-UA" w:eastAsia="ru-RU"/>
        </w:rPr>
        <w:t>та двічі на рік спортивні свята.</w:t>
      </w:r>
      <w:r w:rsidRPr="004B5718">
        <w:rPr>
          <w:rFonts w:ascii="Times New Roman" w:eastAsia="Times New Roman" w:hAnsi="Times New Roman" w:cs="Times New Roman"/>
          <w:color w:val="000000"/>
          <w:sz w:val="28"/>
          <w:szCs w:val="28"/>
          <w:lang w:eastAsia="ru-RU"/>
        </w:rPr>
        <w:t>.</w:t>
      </w:r>
    </w:p>
    <w:p w:rsidR="00CB3D6C" w:rsidRPr="004B5718" w:rsidRDefault="00CB3D6C" w:rsidP="00CB3D6C">
      <w:pPr>
        <w:spacing w:after="0" w:line="240" w:lineRule="auto"/>
        <w:jc w:val="both"/>
        <w:rPr>
          <w:rFonts w:ascii="Times New Roman" w:eastAsia="Times New Roman" w:hAnsi="Times New Roman" w:cs="Times New Roman"/>
          <w:sz w:val="28"/>
          <w:szCs w:val="28"/>
          <w:lang w:val="uk-UA" w:eastAsia="ru-RU"/>
        </w:rPr>
      </w:pPr>
      <w:r w:rsidRPr="004B5718">
        <w:rPr>
          <w:rFonts w:ascii="Times New Roman" w:eastAsia="Times New Roman" w:hAnsi="Times New Roman" w:cs="Times New Roman"/>
          <w:color w:val="000000"/>
          <w:sz w:val="28"/>
          <w:szCs w:val="28"/>
          <w:lang w:eastAsia="ru-RU"/>
        </w:rPr>
        <w:t xml:space="preserve">Традиційно з 1 червня по 31 серпня заклад переведено на літньо- оздоровчий режим роботи, </w:t>
      </w:r>
      <w:r w:rsidRPr="004B5718">
        <w:rPr>
          <w:rFonts w:ascii="Times New Roman" w:eastAsia="Times New Roman" w:hAnsi="Times New Roman" w:cs="Times New Roman"/>
          <w:color w:val="000000"/>
          <w:sz w:val="28"/>
          <w:szCs w:val="28"/>
          <w:lang w:val="uk-UA" w:eastAsia="ru-RU"/>
        </w:rPr>
        <w:t>велику увагу в цей час приділяється харчуванню дітей ,в 10.00.дітки отримують фруктовий сік та свіжі фрукти.</w:t>
      </w:r>
    </w:p>
    <w:p w:rsidR="00CB3D6C" w:rsidRDefault="00CB3D6C" w:rsidP="00CB3D6C">
      <w:pPr>
        <w:spacing w:before="100" w:beforeAutospacing="1" w:after="100" w:afterAutospacing="1" w:line="240" w:lineRule="auto"/>
        <w:rPr>
          <w:rFonts w:ascii="Times New Roman" w:eastAsia="Times New Roman" w:hAnsi="Times New Roman" w:cs="Times New Roman"/>
          <w:b/>
          <w:sz w:val="28"/>
          <w:szCs w:val="28"/>
          <w:lang w:val="uk-UA" w:eastAsia="ru-RU"/>
        </w:rPr>
      </w:pPr>
    </w:p>
    <w:p w:rsidR="00CB3D6C" w:rsidRPr="003210FC" w:rsidRDefault="00CB3D6C" w:rsidP="00CB3D6C">
      <w:pPr>
        <w:spacing w:before="100" w:beforeAutospacing="1" w:after="100" w:afterAutospacing="1" w:line="240" w:lineRule="auto"/>
        <w:rPr>
          <w:rFonts w:ascii="Times New Roman" w:eastAsia="Times New Roman" w:hAnsi="Times New Roman" w:cs="Times New Roman"/>
          <w:b/>
          <w:sz w:val="28"/>
          <w:szCs w:val="28"/>
          <w:lang w:eastAsia="ru-RU"/>
        </w:rPr>
      </w:pPr>
      <w:r w:rsidRPr="003210FC">
        <w:rPr>
          <w:rFonts w:ascii="Times New Roman" w:eastAsia="Times New Roman" w:hAnsi="Times New Roman" w:cs="Times New Roman"/>
          <w:b/>
          <w:sz w:val="28"/>
          <w:szCs w:val="28"/>
          <w:lang w:eastAsia="ru-RU"/>
        </w:rPr>
        <w:t>Робота з батьками</w:t>
      </w:r>
    </w:p>
    <w:p w:rsidR="00CB3D6C" w:rsidRPr="003210FC" w:rsidRDefault="00CB3D6C" w:rsidP="00CB3D6C">
      <w:pPr>
        <w:spacing w:after="0" w:line="240" w:lineRule="auto"/>
        <w:rPr>
          <w:rFonts w:ascii="Times New Roman" w:eastAsia="Times New Roman" w:hAnsi="Times New Roman" w:cs="Times New Roman"/>
          <w:sz w:val="28"/>
          <w:szCs w:val="28"/>
          <w:lang w:eastAsia="ru-RU"/>
        </w:rPr>
      </w:pPr>
      <w:r w:rsidRPr="003210FC">
        <w:rPr>
          <w:rFonts w:ascii="Times New Roman" w:eastAsia="Times New Roman" w:hAnsi="Times New Roman" w:cs="Times New Roman"/>
          <w:sz w:val="28"/>
          <w:szCs w:val="28"/>
          <w:lang w:eastAsia="ru-RU"/>
        </w:rPr>
        <w:t>Налагоджена система роботи з батьками, батькі</w:t>
      </w:r>
      <w:r>
        <w:rPr>
          <w:rFonts w:ascii="Times New Roman" w:eastAsia="Times New Roman" w:hAnsi="Times New Roman" w:cs="Times New Roman"/>
          <w:sz w:val="28"/>
          <w:szCs w:val="28"/>
          <w:lang w:eastAsia="ru-RU"/>
        </w:rPr>
        <w:t>вськими комітетами</w:t>
      </w:r>
      <w:r w:rsidRPr="003210FC">
        <w:rPr>
          <w:rFonts w:ascii="Times New Roman" w:eastAsia="Times New Roman" w:hAnsi="Times New Roman" w:cs="Times New Roman"/>
          <w:sz w:val="28"/>
          <w:szCs w:val="28"/>
          <w:lang w:eastAsia="ru-RU"/>
        </w:rPr>
        <w:t>.</w:t>
      </w:r>
    </w:p>
    <w:p w:rsidR="00CB3D6C" w:rsidRPr="003210FC" w:rsidRDefault="00CB3D6C" w:rsidP="00CB3D6C">
      <w:pPr>
        <w:spacing w:after="0" w:line="240" w:lineRule="auto"/>
        <w:rPr>
          <w:rFonts w:ascii="Times New Roman" w:eastAsia="Times New Roman" w:hAnsi="Times New Roman" w:cs="Times New Roman"/>
          <w:sz w:val="28"/>
          <w:szCs w:val="28"/>
          <w:lang w:eastAsia="ru-RU"/>
        </w:rPr>
      </w:pPr>
      <w:r w:rsidRPr="003210FC">
        <w:rPr>
          <w:rFonts w:ascii="Times New Roman" w:eastAsia="Times New Roman" w:hAnsi="Times New Roman" w:cs="Times New Roman"/>
          <w:sz w:val="28"/>
          <w:szCs w:val="28"/>
          <w:lang w:eastAsia="ru-RU"/>
        </w:rPr>
        <w:t>Робота педагогічних працівників з батьками несе просвітницький характер і спрямованість на розширення й поглиблення знань, уявлень, розумінь членами родин про сучасні освітні завдання розвитку особистості дитини-дошкільника, підготовку її до життя, подальшого навчання в школі. Позитивним є те, що вихователі співробітництво з родинами вихованців не обмежують якісним виконанням їхнього соціального замовлення щодо нагляду, виховання та навчання дітей. Головним чином у співпраці з кожною сім'єю стало як необхідне - допомогти батькам зрозуміти і сприйняти сучасні гуманістичні ідеї та орієнтири, які ґрунтуються на повазі до, особисті дитини, розвитку її в процесі навчально-виховної діяльності.</w:t>
      </w:r>
    </w:p>
    <w:p w:rsidR="00CB3D6C" w:rsidRPr="00D34321" w:rsidRDefault="00CB3D6C" w:rsidP="00CB3D6C">
      <w:pPr>
        <w:spacing w:before="100" w:beforeAutospacing="1" w:after="100" w:afterAutospacing="1" w:line="240" w:lineRule="auto"/>
        <w:rPr>
          <w:rFonts w:ascii="Times New Roman" w:eastAsia="Times New Roman" w:hAnsi="Times New Roman" w:cs="Times New Roman"/>
          <w:b/>
          <w:bCs/>
          <w:color w:val="000000"/>
          <w:sz w:val="29"/>
          <w:szCs w:val="29"/>
          <w:lang w:val="uk-UA" w:eastAsia="ru-RU"/>
        </w:rPr>
      </w:pPr>
      <w:r w:rsidRPr="003210FC">
        <w:rPr>
          <w:rFonts w:ascii="Times New Roman" w:eastAsia="Times New Roman" w:hAnsi="Times New Roman" w:cs="Times New Roman"/>
          <w:sz w:val="28"/>
          <w:szCs w:val="28"/>
          <w:lang w:eastAsia="ru-RU"/>
        </w:rPr>
        <w:t>Виходячи з завдань педагогічні працівники застосували різноманітні форми роботи з батьками, а саме: проводились індивідуальні й групові бесіди і консультації, створено папки-пересувки для батьків, оформлено батьківські куточки, організовувались виставки для батьків, а також «</w:t>
      </w:r>
      <w:r>
        <w:rPr>
          <w:rFonts w:ascii="Times New Roman" w:eastAsia="Times New Roman" w:hAnsi="Times New Roman" w:cs="Times New Roman"/>
          <w:sz w:val="28"/>
          <w:szCs w:val="28"/>
          <w:lang w:eastAsia="ru-RU"/>
        </w:rPr>
        <w:t>Д</w:t>
      </w:r>
      <w:r w:rsidRPr="003210FC">
        <w:rPr>
          <w:rFonts w:ascii="Times New Roman" w:eastAsia="Times New Roman" w:hAnsi="Times New Roman" w:cs="Times New Roman"/>
          <w:sz w:val="28"/>
          <w:szCs w:val="28"/>
          <w:lang w:eastAsia="ru-RU"/>
        </w:rPr>
        <w:t>ні</w:t>
      </w:r>
      <w:r>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дкр</w:t>
      </w:r>
      <w:r>
        <w:rPr>
          <w:rFonts w:ascii="Times New Roman" w:eastAsia="Times New Roman" w:hAnsi="Times New Roman" w:cs="Times New Roman"/>
          <w:sz w:val="28"/>
          <w:szCs w:val="28"/>
          <w:lang w:val="uk-UA" w:eastAsia="ru-RU"/>
        </w:rPr>
        <w:t>итих дверей</w:t>
      </w:r>
      <w:r w:rsidRPr="003210FC">
        <w:rPr>
          <w:rFonts w:ascii="Times New Roman" w:eastAsia="Times New Roman" w:hAnsi="Times New Roman" w:cs="Times New Roman"/>
          <w:sz w:val="28"/>
          <w:szCs w:val="28"/>
          <w:lang w:eastAsia="ru-RU"/>
        </w:rPr>
        <w:t>», «Дні здоров'я», проводились групові та загальні батьківські збори.</w:t>
      </w:r>
      <w:r>
        <w:rPr>
          <w:rFonts w:ascii="Times New Roman" w:eastAsia="Times New Roman" w:hAnsi="Times New Roman" w:cs="Times New Roman"/>
          <w:b/>
          <w:bCs/>
          <w:color w:val="000000"/>
          <w:sz w:val="29"/>
          <w:szCs w:val="29"/>
          <w:lang w:val="uk-UA" w:eastAsia="ru-RU"/>
        </w:rPr>
        <w:t xml:space="preserve">                                                                                        </w:t>
      </w:r>
    </w:p>
    <w:p w:rsidR="00CB3D6C" w:rsidRPr="003210FC" w:rsidRDefault="00CB3D6C" w:rsidP="00CB3D6C">
      <w:pPr>
        <w:spacing w:after="0" w:line="240" w:lineRule="auto"/>
        <w:jc w:val="both"/>
        <w:rPr>
          <w:rFonts w:ascii="Times New Roman" w:eastAsia="Times New Roman" w:hAnsi="Times New Roman" w:cs="Times New Roman"/>
          <w:sz w:val="24"/>
          <w:szCs w:val="24"/>
          <w:lang w:val="uk-UA" w:eastAsia="ru-RU"/>
        </w:rPr>
      </w:pPr>
      <w:r w:rsidRPr="003210FC">
        <w:rPr>
          <w:rFonts w:ascii="Times New Roman" w:eastAsia="Times New Roman" w:hAnsi="Times New Roman" w:cs="Times New Roman"/>
          <w:b/>
          <w:bCs/>
          <w:color w:val="000000"/>
          <w:sz w:val="29"/>
          <w:szCs w:val="29"/>
          <w:lang w:val="uk-UA" w:eastAsia="ru-RU"/>
        </w:rPr>
        <w:t>Аналіз харчування дітей за 201</w:t>
      </w:r>
      <w:r>
        <w:rPr>
          <w:rFonts w:ascii="Times New Roman" w:eastAsia="Times New Roman" w:hAnsi="Times New Roman" w:cs="Times New Roman"/>
          <w:b/>
          <w:bCs/>
          <w:color w:val="000000"/>
          <w:sz w:val="29"/>
          <w:szCs w:val="29"/>
          <w:lang w:val="uk-UA" w:eastAsia="ru-RU"/>
        </w:rPr>
        <w:t>6</w:t>
      </w:r>
      <w:r w:rsidRPr="003210FC">
        <w:rPr>
          <w:rFonts w:ascii="Times New Roman" w:eastAsia="Times New Roman" w:hAnsi="Times New Roman" w:cs="Times New Roman"/>
          <w:b/>
          <w:bCs/>
          <w:color w:val="000000"/>
          <w:sz w:val="29"/>
          <w:szCs w:val="29"/>
          <w:lang w:val="uk-UA" w:eastAsia="ru-RU"/>
        </w:rPr>
        <w:t>-201</w:t>
      </w:r>
      <w:r>
        <w:rPr>
          <w:rFonts w:ascii="Times New Roman" w:eastAsia="Times New Roman" w:hAnsi="Times New Roman" w:cs="Times New Roman"/>
          <w:b/>
          <w:bCs/>
          <w:color w:val="000000"/>
          <w:sz w:val="29"/>
          <w:szCs w:val="29"/>
          <w:lang w:val="uk-UA" w:eastAsia="ru-RU"/>
        </w:rPr>
        <w:t>7</w:t>
      </w:r>
      <w:r w:rsidRPr="003210FC">
        <w:rPr>
          <w:rFonts w:ascii="Times New Roman" w:eastAsia="Times New Roman" w:hAnsi="Times New Roman" w:cs="Times New Roman"/>
          <w:b/>
          <w:bCs/>
          <w:color w:val="000000"/>
          <w:sz w:val="29"/>
          <w:szCs w:val="29"/>
          <w:lang w:val="uk-UA" w:eastAsia="ru-RU"/>
        </w:rPr>
        <w:t xml:space="preserve"> н.р.</w:t>
      </w:r>
    </w:p>
    <w:p w:rsidR="00CB3D6C" w:rsidRPr="003210FC" w:rsidRDefault="00CB3D6C" w:rsidP="00CB3D6C">
      <w:pPr>
        <w:spacing w:after="0" w:line="240" w:lineRule="auto"/>
        <w:jc w:val="both"/>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b/>
          <w:bCs/>
          <w:color w:val="000000"/>
          <w:sz w:val="29"/>
          <w:szCs w:val="29"/>
          <w:lang w:eastAsia="ru-RU"/>
        </w:rPr>
        <w:t> </w:t>
      </w:r>
    </w:p>
    <w:p w:rsidR="00CB3D6C" w:rsidRPr="00970D20" w:rsidRDefault="00CB3D6C" w:rsidP="00CB3D6C">
      <w:pPr>
        <w:spacing w:after="0" w:line="240" w:lineRule="auto"/>
        <w:jc w:val="both"/>
        <w:rPr>
          <w:rFonts w:ascii="Times New Roman" w:eastAsia="Times New Roman" w:hAnsi="Times New Roman" w:cs="Times New Roman"/>
          <w:sz w:val="28"/>
          <w:szCs w:val="28"/>
          <w:lang w:val="uk-UA" w:eastAsia="ru-RU"/>
        </w:rPr>
      </w:pPr>
      <w:r w:rsidRPr="00970D20">
        <w:rPr>
          <w:rFonts w:ascii="Times New Roman" w:eastAsia="Times New Roman" w:hAnsi="Times New Roman" w:cs="Times New Roman"/>
          <w:color w:val="000000"/>
          <w:sz w:val="28"/>
          <w:szCs w:val="28"/>
          <w:lang w:val="uk-UA" w:eastAsia="ru-RU"/>
        </w:rPr>
        <w:t>Доповідь завідувача ДНЗ №16 Л.П.Вознюк</w:t>
      </w:r>
    </w:p>
    <w:p w:rsidR="00CB3D6C" w:rsidRPr="00970D20" w:rsidRDefault="00CB3D6C" w:rsidP="00CB3D6C">
      <w:pPr>
        <w:spacing w:after="0" w:line="240" w:lineRule="auto"/>
        <w:jc w:val="both"/>
        <w:rPr>
          <w:rFonts w:ascii="Times New Roman" w:eastAsia="Times New Roman" w:hAnsi="Times New Roman" w:cs="Times New Roman"/>
          <w:sz w:val="28"/>
          <w:szCs w:val="28"/>
          <w:lang w:val="uk-UA" w:eastAsia="ru-RU"/>
        </w:rPr>
      </w:pPr>
      <w:r w:rsidRPr="00970D20">
        <w:rPr>
          <w:rFonts w:ascii="Times New Roman" w:eastAsia="Times New Roman" w:hAnsi="Times New Roman" w:cs="Times New Roman"/>
          <w:color w:val="000000"/>
          <w:sz w:val="28"/>
          <w:szCs w:val="28"/>
          <w:lang w:val="uk-UA" w:eastAsia="ru-RU"/>
        </w:rPr>
        <w:t>Робота з організації харчування дітей ДНЗ №16 здійснюється згідно з Постановою Кабінету Міністрів України від 22.11.2004 №1591 «Про затвердження норм харчування у навчальних та оздоровчих закладах», Інструкції з організації харчування дітей у дошкільних навчальних закладах, затвердженої наказом МОН України від 17.04.2006 № 298\227,зі змінами.</w:t>
      </w:r>
    </w:p>
    <w:p w:rsidR="00CB3D6C" w:rsidRPr="00970D20" w:rsidRDefault="00CB3D6C" w:rsidP="00CB3D6C">
      <w:pPr>
        <w:spacing w:after="0" w:line="240" w:lineRule="auto"/>
        <w:jc w:val="both"/>
        <w:rPr>
          <w:rFonts w:ascii="Times New Roman" w:eastAsia="Times New Roman" w:hAnsi="Times New Roman" w:cs="Times New Roman"/>
          <w:sz w:val="28"/>
          <w:szCs w:val="28"/>
          <w:lang w:val="uk-UA" w:eastAsia="ru-RU"/>
        </w:rPr>
      </w:pPr>
      <w:r w:rsidRPr="00970D20">
        <w:rPr>
          <w:rFonts w:ascii="Times New Roman" w:eastAsia="Times New Roman" w:hAnsi="Times New Roman" w:cs="Times New Roman"/>
          <w:color w:val="000000"/>
          <w:sz w:val="28"/>
          <w:szCs w:val="28"/>
          <w:lang w:val="uk-UA" w:eastAsia="ru-RU"/>
        </w:rPr>
        <w:lastRenderedPageBreak/>
        <w:t xml:space="preserve">Усі продукти харчування, що надходять до ДНЗ №16 відповідають вимогам державних стандартів, супроводжуються накладними, сертифікатами якості, висновками санітарно-епідеміологічної експертизи. </w:t>
      </w:r>
    </w:p>
    <w:p w:rsidR="00CB3D6C" w:rsidRPr="00970D20" w:rsidRDefault="00CB3D6C" w:rsidP="00CB3D6C">
      <w:pPr>
        <w:spacing w:after="0" w:line="240" w:lineRule="auto"/>
        <w:jc w:val="both"/>
        <w:rPr>
          <w:rFonts w:ascii="Times New Roman" w:eastAsia="Times New Roman" w:hAnsi="Times New Roman" w:cs="Times New Roman"/>
          <w:sz w:val="28"/>
          <w:szCs w:val="28"/>
          <w:lang w:eastAsia="ru-RU"/>
        </w:rPr>
      </w:pPr>
      <w:r w:rsidRPr="00970D20">
        <w:rPr>
          <w:rFonts w:ascii="Times New Roman" w:eastAsia="Times New Roman" w:hAnsi="Times New Roman" w:cs="Times New Roman"/>
          <w:color w:val="000000"/>
          <w:sz w:val="28"/>
          <w:szCs w:val="28"/>
          <w:lang w:val="uk-UA" w:eastAsia="ru-RU"/>
        </w:rPr>
        <w:t xml:space="preserve">Одним із важливих моментів контролю за якістю харчування дітей в ДНЗ є виконання затвердженого набору продуктів, що реєструється медсестрою в «Журналі обліку виконання натуральних норм харчування». </w:t>
      </w:r>
      <w:r w:rsidRPr="00970D20">
        <w:rPr>
          <w:rFonts w:ascii="Times New Roman" w:eastAsia="Times New Roman" w:hAnsi="Times New Roman" w:cs="Times New Roman"/>
          <w:color w:val="000000"/>
          <w:sz w:val="28"/>
          <w:szCs w:val="28"/>
          <w:lang w:eastAsia="ru-RU"/>
        </w:rPr>
        <w:t>На основі даних цього журналу кожні 10 днів проводиться аналіз, а в разі потреби - корекція харчування.</w:t>
      </w:r>
    </w:p>
    <w:p w:rsidR="00CB3D6C" w:rsidRPr="00970D20" w:rsidRDefault="00CB3D6C" w:rsidP="00CB3D6C">
      <w:pPr>
        <w:spacing w:after="0" w:line="240" w:lineRule="auto"/>
        <w:jc w:val="both"/>
        <w:rPr>
          <w:rFonts w:ascii="Times New Roman" w:eastAsia="Times New Roman" w:hAnsi="Times New Roman" w:cs="Times New Roman"/>
          <w:sz w:val="28"/>
          <w:szCs w:val="28"/>
          <w:lang w:eastAsia="ru-RU"/>
        </w:rPr>
      </w:pPr>
      <w:r w:rsidRPr="00970D20">
        <w:rPr>
          <w:rFonts w:ascii="Times New Roman" w:eastAsia="Times New Roman" w:hAnsi="Times New Roman" w:cs="Times New Roman"/>
          <w:color w:val="000000"/>
          <w:sz w:val="28"/>
          <w:szCs w:val="28"/>
          <w:lang w:eastAsia="ru-RU"/>
        </w:rPr>
        <w:t>Якість ведення документації на харчоблоці та в коморі обумовлена відсутністю зауважень контролюючих органів.</w:t>
      </w:r>
    </w:p>
    <w:p w:rsidR="00CB3D6C" w:rsidRPr="00970D20" w:rsidRDefault="00CB3D6C" w:rsidP="00CB3D6C">
      <w:pPr>
        <w:spacing w:after="0" w:line="240" w:lineRule="auto"/>
        <w:jc w:val="both"/>
        <w:rPr>
          <w:rFonts w:ascii="Times New Roman" w:eastAsia="Times New Roman" w:hAnsi="Times New Roman" w:cs="Times New Roman"/>
          <w:sz w:val="28"/>
          <w:szCs w:val="28"/>
          <w:lang w:eastAsia="ru-RU"/>
        </w:rPr>
      </w:pPr>
      <w:r w:rsidRPr="00970D20">
        <w:rPr>
          <w:rFonts w:ascii="Times New Roman" w:eastAsia="Times New Roman" w:hAnsi="Times New Roman" w:cs="Times New Roman"/>
          <w:color w:val="000000"/>
          <w:sz w:val="28"/>
          <w:szCs w:val="28"/>
          <w:lang w:eastAsia="ru-RU"/>
        </w:rPr>
        <w:t>С</w:t>
      </w:r>
      <w:r w:rsidRPr="00970D20">
        <w:rPr>
          <w:rFonts w:ascii="Times New Roman" w:eastAsia="Times New Roman" w:hAnsi="Times New Roman" w:cs="Times New Roman"/>
          <w:color w:val="000000"/>
          <w:sz w:val="28"/>
          <w:szCs w:val="28"/>
          <w:lang w:val="uk-UA" w:eastAsia="ru-RU"/>
        </w:rPr>
        <w:t>естра</w:t>
      </w:r>
      <w:r w:rsidRPr="00970D20">
        <w:rPr>
          <w:rFonts w:ascii="Times New Roman" w:eastAsia="Times New Roman" w:hAnsi="Times New Roman" w:cs="Times New Roman"/>
          <w:color w:val="000000"/>
          <w:sz w:val="28"/>
          <w:szCs w:val="28"/>
          <w:lang w:eastAsia="ru-RU"/>
        </w:rPr>
        <w:t xml:space="preserve"> медична</w:t>
      </w:r>
      <w:r w:rsidRPr="00970D20">
        <w:rPr>
          <w:rFonts w:ascii="Times New Roman" w:eastAsia="Times New Roman" w:hAnsi="Times New Roman" w:cs="Times New Roman"/>
          <w:color w:val="000000"/>
          <w:sz w:val="28"/>
          <w:szCs w:val="28"/>
          <w:lang w:val="uk-UA" w:eastAsia="ru-RU"/>
        </w:rPr>
        <w:t xml:space="preserve"> з дієтичного харчування Форостян К.А.</w:t>
      </w:r>
      <w:r w:rsidRPr="00970D20">
        <w:rPr>
          <w:rFonts w:ascii="Times New Roman" w:eastAsia="Times New Roman" w:hAnsi="Times New Roman" w:cs="Times New Roman"/>
          <w:color w:val="000000"/>
          <w:sz w:val="28"/>
          <w:szCs w:val="28"/>
          <w:lang w:eastAsia="ru-RU"/>
        </w:rPr>
        <w:t xml:space="preserve"> веде документацію щодо харчування дітей, разом з завідувачем та кухарем складає перспективне меню, меню-розкладку, здійснює контроль за харчуванням дітей, проводить санітарно-просвітницьку роботу серед батьків, контролює дотримання технології приготування їжі, вихід і якість готових страв, санітарний стан харчоблоку, дотримання правил особистої гігієни персоналом, відмічає в журналі здоров’я працівників харчоблоку своєчасність проходження медоглядів.</w:t>
      </w:r>
    </w:p>
    <w:p w:rsidR="00CB3D6C" w:rsidRPr="00970D20" w:rsidRDefault="00CB3D6C" w:rsidP="00CB3D6C">
      <w:pPr>
        <w:spacing w:after="0" w:line="240" w:lineRule="auto"/>
        <w:jc w:val="both"/>
        <w:rPr>
          <w:rFonts w:ascii="Times New Roman" w:eastAsia="Times New Roman" w:hAnsi="Times New Roman" w:cs="Times New Roman"/>
          <w:sz w:val="28"/>
          <w:szCs w:val="28"/>
          <w:lang w:eastAsia="ru-RU"/>
        </w:rPr>
      </w:pPr>
      <w:r w:rsidRPr="00970D20">
        <w:rPr>
          <w:rFonts w:ascii="Times New Roman" w:eastAsia="Times New Roman" w:hAnsi="Times New Roman" w:cs="Times New Roman"/>
          <w:color w:val="000000"/>
          <w:sz w:val="28"/>
          <w:szCs w:val="28"/>
          <w:lang w:eastAsia="ru-RU"/>
        </w:rPr>
        <w:t> </w:t>
      </w:r>
    </w:p>
    <w:p w:rsidR="00CB3D6C" w:rsidRPr="00970D20" w:rsidRDefault="00CB3D6C" w:rsidP="00CB3D6C">
      <w:pPr>
        <w:spacing w:after="0" w:line="240" w:lineRule="auto"/>
        <w:jc w:val="center"/>
        <w:rPr>
          <w:rFonts w:ascii="Times New Roman" w:eastAsia="Times New Roman" w:hAnsi="Times New Roman" w:cs="Times New Roman"/>
          <w:b/>
          <w:sz w:val="24"/>
          <w:szCs w:val="24"/>
          <w:lang w:eastAsia="ru-RU"/>
        </w:rPr>
      </w:pPr>
      <w:r w:rsidRPr="00970D20">
        <w:rPr>
          <w:rFonts w:ascii="Times New Roman" w:eastAsia="Times New Roman" w:hAnsi="Times New Roman" w:cs="Times New Roman"/>
          <w:b/>
          <w:color w:val="000000"/>
          <w:sz w:val="29"/>
          <w:szCs w:val="29"/>
          <w:lang w:eastAsia="ru-RU"/>
        </w:rPr>
        <w:t>Рівень виконання натуральних норм харчування по окремих продуктах показано в таблиці.</w:t>
      </w:r>
    </w:p>
    <w:p w:rsidR="00CB3D6C" w:rsidRPr="00970D20" w:rsidRDefault="00CB3D6C" w:rsidP="00CB3D6C">
      <w:pPr>
        <w:spacing w:after="0" w:line="240" w:lineRule="auto"/>
        <w:jc w:val="center"/>
        <w:rPr>
          <w:rFonts w:ascii="Times New Roman" w:eastAsia="Times New Roman" w:hAnsi="Times New Roman" w:cs="Times New Roman"/>
          <w:b/>
          <w:sz w:val="24"/>
          <w:szCs w:val="24"/>
          <w:lang w:eastAsia="ru-RU"/>
        </w:rPr>
      </w:pPr>
      <w:r w:rsidRPr="00970D20">
        <w:rPr>
          <w:rFonts w:ascii="Times New Roman" w:eastAsia="Times New Roman" w:hAnsi="Times New Roman" w:cs="Times New Roman"/>
          <w:b/>
          <w:color w:val="000000"/>
          <w:sz w:val="29"/>
          <w:szCs w:val="29"/>
          <w:lang w:eastAsia="ru-RU"/>
        </w:rPr>
        <w:t> </w:t>
      </w:r>
    </w:p>
    <w:tbl>
      <w:tblPr>
        <w:tblW w:w="9654" w:type="dxa"/>
        <w:tblCellMar>
          <w:top w:w="15" w:type="dxa"/>
          <w:left w:w="15" w:type="dxa"/>
          <w:bottom w:w="15" w:type="dxa"/>
          <w:right w:w="15" w:type="dxa"/>
        </w:tblCellMar>
        <w:tblLook w:val="04A0" w:firstRow="1" w:lastRow="0" w:firstColumn="1" w:lastColumn="0" w:noHBand="0" w:noVBand="1"/>
      </w:tblPr>
      <w:tblGrid>
        <w:gridCol w:w="783"/>
        <w:gridCol w:w="3108"/>
        <w:gridCol w:w="2078"/>
        <w:gridCol w:w="2126"/>
        <w:gridCol w:w="1559"/>
      </w:tblGrid>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D34321" w:rsidRDefault="00CB3D6C" w:rsidP="005361A7">
            <w:pPr>
              <w:spacing w:after="0" w:line="240" w:lineRule="auto"/>
              <w:rPr>
                <w:rFonts w:ascii="Times New Roman" w:eastAsia="Times New Roman" w:hAnsi="Times New Roman" w:cs="Times New Roman"/>
                <w:b/>
                <w:sz w:val="24"/>
                <w:szCs w:val="24"/>
                <w:lang w:eastAsia="ru-RU"/>
              </w:rPr>
            </w:pPr>
            <w:r w:rsidRPr="00D34321">
              <w:rPr>
                <w:rFonts w:ascii="Times New Roman" w:eastAsia="Times New Roman" w:hAnsi="Times New Roman" w:cs="Times New Roman"/>
                <w:b/>
                <w:color w:val="000000"/>
                <w:sz w:val="18"/>
                <w:szCs w:val="18"/>
                <w:lang w:eastAsia="ru-RU"/>
              </w:rPr>
              <w:t>№ з/п</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D34321" w:rsidRDefault="00CB3D6C" w:rsidP="005361A7">
            <w:pPr>
              <w:spacing w:after="0" w:line="240" w:lineRule="auto"/>
              <w:rPr>
                <w:rFonts w:ascii="Times New Roman" w:eastAsia="Times New Roman" w:hAnsi="Times New Roman" w:cs="Times New Roman"/>
                <w:b/>
                <w:sz w:val="24"/>
                <w:szCs w:val="24"/>
                <w:lang w:eastAsia="ru-RU"/>
              </w:rPr>
            </w:pPr>
            <w:r w:rsidRPr="00D34321">
              <w:rPr>
                <w:rFonts w:ascii="Times New Roman" w:eastAsia="Times New Roman" w:hAnsi="Times New Roman" w:cs="Times New Roman"/>
                <w:b/>
                <w:color w:val="000000"/>
                <w:sz w:val="18"/>
                <w:szCs w:val="18"/>
                <w:lang w:eastAsia="ru-RU"/>
              </w:rPr>
              <w:t>Назва продукту</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D34321" w:rsidRDefault="00CB3D6C" w:rsidP="005361A7">
            <w:pPr>
              <w:spacing w:after="0" w:line="240" w:lineRule="auto"/>
              <w:rPr>
                <w:rFonts w:ascii="Times New Roman" w:eastAsia="Times New Roman" w:hAnsi="Times New Roman" w:cs="Times New Roman"/>
                <w:b/>
                <w:sz w:val="24"/>
                <w:szCs w:val="24"/>
                <w:lang w:val="uk-UA" w:eastAsia="ru-RU"/>
              </w:rPr>
            </w:pPr>
            <w:r w:rsidRPr="00D34321">
              <w:rPr>
                <w:rFonts w:ascii="Times New Roman" w:eastAsia="Times New Roman" w:hAnsi="Times New Roman" w:cs="Times New Roman"/>
                <w:b/>
                <w:color w:val="000000"/>
                <w:sz w:val="18"/>
                <w:szCs w:val="18"/>
                <w:lang w:eastAsia="ru-RU"/>
              </w:rPr>
              <w:t>201</w:t>
            </w:r>
            <w:r w:rsidRPr="00D34321">
              <w:rPr>
                <w:rFonts w:ascii="Times New Roman" w:eastAsia="Times New Roman" w:hAnsi="Times New Roman" w:cs="Times New Roman"/>
                <w:b/>
                <w:color w:val="000000"/>
                <w:sz w:val="18"/>
                <w:szCs w:val="18"/>
                <w:lang w:val="uk-UA" w:eastAsia="ru-RU"/>
              </w:rPr>
              <w:t>4</w:t>
            </w:r>
            <w:r w:rsidRPr="00D34321">
              <w:rPr>
                <w:rFonts w:ascii="Times New Roman" w:eastAsia="Times New Roman" w:hAnsi="Times New Roman" w:cs="Times New Roman"/>
                <w:b/>
                <w:color w:val="000000"/>
                <w:sz w:val="18"/>
                <w:szCs w:val="18"/>
                <w:lang w:eastAsia="ru-RU"/>
              </w:rPr>
              <w:t>-201</w:t>
            </w:r>
            <w:r w:rsidRPr="00D34321">
              <w:rPr>
                <w:rFonts w:ascii="Times New Roman" w:eastAsia="Times New Roman" w:hAnsi="Times New Roman" w:cs="Times New Roman"/>
                <w:b/>
                <w:color w:val="000000"/>
                <w:sz w:val="18"/>
                <w:szCs w:val="18"/>
                <w:lang w:val="uk-UA" w:eastAsia="ru-RU"/>
              </w:rPr>
              <w:t>5</w:t>
            </w:r>
          </w:p>
          <w:p w:rsidR="00CB3D6C" w:rsidRPr="00D34321" w:rsidRDefault="00CB3D6C" w:rsidP="005361A7">
            <w:pPr>
              <w:spacing w:after="0" w:line="240" w:lineRule="auto"/>
              <w:rPr>
                <w:rFonts w:ascii="Times New Roman" w:eastAsia="Times New Roman" w:hAnsi="Times New Roman" w:cs="Times New Roman"/>
                <w:b/>
                <w:sz w:val="24"/>
                <w:szCs w:val="24"/>
                <w:lang w:eastAsia="ru-RU"/>
              </w:rPr>
            </w:pPr>
            <w:r w:rsidRPr="00D34321">
              <w:rPr>
                <w:rFonts w:ascii="Times New Roman" w:eastAsia="Times New Roman" w:hAnsi="Times New Roman" w:cs="Times New Roman"/>
                <w:b/>
                <w:color w:val="000000"/>
                <w:sz w:val="18"/>
                <w:szCs w:val="18"/>
                <w:lang w:eastAsia="ru-RU"/>
              </w:rPr>
              <w:t>в %</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D34321" w:rsidRDefault="00CB3D6C" w:rsidP="005361A7">
            <w:pPr>
              <w:spacing w:after="0" w:line="240" w:lineRule="auto"/>
              <w:rPr>
                <w:rFonts w:ascii="Times New Roman" w:eastAsia="Times New Roman" w:hAnsi="Times New Roman" w:cs="Times New Roman"/>
                <w:b/>
                <w:sz w:val="24"/>
                <w:szCs w:val="24"/>
                <w:lang w:val="uk-UA" w:eastAsia="ru-RU"/>
              </w:rPr>
            </w:pPr>
            <w:r w:rsidRPr="00D34321">
              <w:rPr>
                <w:rFonts w:ascii="Times New Roman" w:eastAsia="Times New Roman" w:hAnsi="Times New Roman" w:cs="Times New Roman"/>
                <w:b/>
                <w:color w:val="000000"/>
                <w:sz w:val="18"/>
                <w:szCs w:val="18"/>
                <w:lang w:eastAsia="ru-RU"/>
              </w:rPr>
              <w:t>201</w:t>
            </w:r>
            <w:r w:rsidRPr="00D34321">
              <w:rPr>
                <w:rFonts w:ascii="Times New Roman" w:eastAsia="Times New Roman" w:hAnsi="Times New Roman" w:cs="Times New Roman"/>
                <w:b/>
                <w:color w:val="000000"/>
                <w:sz w:val="18"/>
                <w:szCs w:val="18"/>
                <w:lang w:val="uk-UA" w:eastAsia="ru-RU"/>
              </w:rPr>
              <w:t>5</w:t>
            </w:r>
            <w:r w:rsidRPr="00D34321">
              <w:rPr>
                <w:rFonts w:ascii="Times New Roman" w:eastAsia="Times New Roman" w:hAnsi="Times New Roman" w:cs="Times New Roman"/>
                <w:b/>
                <w:color w:val="000000"/>
                <w:sz w:val="18"/>
                <w:szCs w:val="18"/>
                <w:lang w:eastAsia="ru-RU"/>
              </w:rPr>
              <w:t>—201</w:t>
            </w:r>
            <w:r w:rsidRPr="00D34321">
              <w:rPr>
                <w:rFonts w:ascii="Times New Roman" w:eastAsia="Times New Roman" w:hAnsi="Times New Roman" w:cs="Times New Roman"/>
                <w:b/>
                <w:color w:val="000000"/>
                <w:sz w:val="18"/>
                <w:szCs w:val="18"/>
                <w:lang w:val="uk-UA" w:eastAsia="ru-RU"/>
              </w:rPr>
              <w:t>6</w:t>
            </w:r>
          </w:p>
          <w:p w:rsidR="00CB3D6C" w:rsidRPr="00D34321" w:rsidRDefault="00CB3D6C" w:rsidP="005361A7">
            <w:pPr>
              <w:spacing w:after="0" w:line="240" w:lineRule="auto"/>
              <w:rPr>
                <w:rFonts w:ascii="Times New Roman" w:eastAsia="Times New Roman" w:hAnsi="Times New Roman" w:cs="Times New Roman"/>
                <w:b/>
                <w:sz w:val="24"/>
                <w:szCs w:val="24"/>
                <w:lang w:eastAsia="ru-RU"/>
              </w:rPr>
            </w:pPr>
            <w:r w:rsidRPr="00D34321">
              <w:rPr>
                <w:rFonts w:ascii="Times New Roman" w:eastAsia="Times New Roman" w:hAnsi="Times New Roman" w:cs="Times New Roman"/>
                <w:b/>
                <w:color w:val="000000"/>
                <w:sz w:val="18"/>
                <w:szCs w:val="18"/>
                <w:lang w:eastAsia="ru-RU"/>
              </w:rPr>
              <w:t>в %</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D34321" w:rsidRDefault="00CB3D6C" w:rsidP="005361A7">
            <w:pPr>
              <w:spacing w:after="0" w:line="240" w:lineRule="auto"/>
              <w:rPr>
                <w:rFonts w:ascii="Times New Roman" w:eastAsia="Times New Roman" w:hAnsi="Times New Roman" w:cs="Times New Roman"/>
                <w:b/>
                <w:sz w:val="24"/>
                <w:szCs w:val="24"/>
                <w:lang w:val="uk-UA" w:eastAsia="ru-RU"/>
              </w:rPr>
            </w:pPr>
            <w:r w:rsidRPr="00D34321">
              <w:rPr>
                <w:rFonts w:ascii="Times New Roman" w:eastAsia="Times New Roman" w:hAnsi="Times New Roman" w:cs="Times New Roman"/>
                <w:b/>
                <w:color w:val="000000"/>
                <w:sz w:val="18"/>
                <w:szCs w:val="18"/>
                <w:lang w:eastAsia="ru-RU"/>
              </w:rPr>
              <w:t>20</w:t>
            </w:r>
            <w:r w:rsidRPr="00D34321">
              <w:rPr>
                <w:rFonts w:ascii="Times New Roman" w:eastAsia="Times New Roman" w:hAnsi="Times New Roman" w:cs="Times New Roman"/>
                <w:b/>
                <w:color w:val="000000"/>
                <w:sz w:val="18"/>
                <w:szCs w:val="18"/>
                <w:lang w:val="uk-UA" w:eastAsia="ru-RU"/>
              </w:rPr>
              <w:t>16</w:t>
            </w:r>
            <w:r w:rsidRPr="00D34321">
              <w:rPr>
                <w:rFonts w:ascii="Times New Roman" w:eastAsia="Times New Roman" w:hAnsi="Times New Roman" w:cs="Times New Roman"/>
                <w:b/>
                <w:color w:val="000000"/>
                <w:sz w:val="18"/>
                <w:szCs w:val="18"/>
                <w:lang w:eastAsia="ru-RU"/>
              </w:rPr>
              <w:t>-201</w:t>
            </w:r>
            <w:r w:rsidRPr="00D34321">
              <w:rPr>
                <w:rFonts w:ascii="Times New Roman" w:eastAsia="Times New Roman" w:hAnsi="Times New Roman" w:cs="Times New Roman"/>
                <w:b/>
                <w:color w:val="000000"/>
                <w:sz w:val="18"/>
                <w:szCs w:val="18"/>
                <w:lang w:val="uk-UA" w:eastAsia="ru-RU"/>
              </w:rPr>
              <w:t>7</w:t>
            </w:r>
          </w:p>
          <w:p w:rsidR="00CB3D6C" w:rsidRPr="00D34321" w:rsidRDefault="00CB3D6C" w:rsidP="005361A7">
            <w:pPr>
              <w:spacing w:after="0" w:line="240" w:lineRule="auto"/>
              <w:rPr>
                <w:rFonts w:ascii="Times New Roman" w:eastAsia="Times New Roman" w:hAnsi="Times New Roman" w:cs="Times New Roman"/>
                <w:b/>
                <w:sz w:val="24"/>
                <w:szCs w:val="24"/>
                <w:lang w:eastAsia="ru-RU"/>
              </w:rPr>
            </w:pPr>
            <w:r w:rsidRPr="00D34321">
              <w:rPr>
                <w:rFonts w:ascii="Times New Roman" w:eastAsia="Times New Roman" w:hAnsi="Times New Roman" w:cs="Times New Roman"/>
                <w:b/>
                <w:color w:val="000000"/>
                <w:sz w:val="18"/>
                <w:szCs w:val="18"/>
                <w:lang w:eastAsia="ru-RU"/>
              </w:rPr>
              <w:t>в %</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1</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М’ясо і м’ясопродукти</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60</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60</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83</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2</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Риба і рибопродукти</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67</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49</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55</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3</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Масло вершкове</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E42F7B"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100</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100</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84</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4</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Масло рослинне</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111</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100</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100</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5</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5325DD" w:rsidRDefault="00CB3D6C" w:rsidP="005361A7">
            <w:pPr>
              <w:spacing w:after="0" w:line="240" w:lineRule="auto"/>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18"/>
                <w:szCs w:val="18"/>
                <w:lang w:eastAsia="ru-RU"/>
              </w:rPr>
              <w:t>Молоко</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48</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45</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55</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6</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Сири тверді</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40</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100</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86</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7</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Сир м’який</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62</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51</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68</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8</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Яйце</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87</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30</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150</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9</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Мука</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E42F7B" w:rsidRDefault="00CB3D6C" w:rsidP="005361A7">
            <w:pPr>
              <w:spacing w:after="0" w:line="240" w:lineRule="auto"/>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18"/>
                <w:szCs w:val="18"/>
                <w:lang w:eastAsia="ru-RU"/>
              </w:rPr>
              <w:t>8</w:t>
            </w:r>
            <w:r>
              <w:rPr>
                <w:rFonts w:ascii="Times New Roman" w:eastAsia="Times New Roman" w:hAnsi="Times New Roman" w:cs="Times New Roman"/>
                <w:color w:val="000000"/>
                <w:sz w:val="18"/>
                <w:szCs w:val="18"/>
                <w:lang w:val="uk-UA" w:eastAsia="ru-RU"/>
              </w:rPr>
              <w:t>0</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88</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47</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10</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Крупи</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E42F7B" w:rsidRDefault="00CB3D6C" w:rsidP="005361A7">
            <w:pPr>
              <w:spacing w:after="0" w:line="240" w:lineRule="auto"/>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val="uk-UA" w:eastAsia="ru-RU"/>
              </w:rPr>
              <w:t>33</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val="uk-UA" w:eastAsia="ru-RU"/>
              </w:rPr>
              <w:t>00</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val="uk-UA" w:eastAsia="ru-RU"/>
              </w:rPr>
              <w:t>33</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11</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Цукор</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E42F7B"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107</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100</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100</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12</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Картопля</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89</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87</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100</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13</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Овочі</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50</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48</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96</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14</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Фрукти свіжі</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val="uk-UA" w:eastAsia="ru-RU"/>
              </w:rPr>
              <w:t>0</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29</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27</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15</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Сухофрукти</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40</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82</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80</w:t>
            </w:r>
          </w:p>
        </w:tc>
      </w:tr>
      <w:tr w:rsidR="00CB3D6C" w:rsidRPr="00AB2176" w:rsidTr="005361A7">
        <w:tc>
          <w:tcPr>
            <w:tcW w:w="783" w:type="dxa"/>
            <w:tcBorders>
              <w:top w:val="single" w:sz="8" w:space="0" w:color="000000"/>
              <w:left w:val="single" w:sz="8" w:space="0" w:color="000000"/>
              <w:bottom w:val="single" w:sz="8" w:space="0" w:color="000000"/>
              <w:right w:val="single" w:sz="8" w:space="0" w:color="000000"/>
            </w:tcBorders>
            <w:hideMark/>
          </w:tcPr>
          <w:p w:rsidR="00CB3D6C" w:rsidRPr="00843F78" w:rsidRDefault="00CB3D6C" w:rsidP="005361A7">
            <w:pPr>
              <w:spacing w:after="0" w:line="240" w:lineRule="auto"/>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15"/>
                <w:szCs w:val="15"/>
                <w:lang w:eastAsia="ru-RU"/>
              </w:rPr>
              <w:t> </w:t>
            </w:r>
            <w:r>
              <w:rPr>
                <w:rFonts w:ascii="Times New Roman" w:eastAsia="Times New Roman" w:hAnsi="Times New Roman" w:cs="Times New Roman"/>
                <w:color w:val="000000"/>
                <w:sz w:val="15"/>
                <w:szCs w:val="15"/>
                <w:lang w:val="uk-UA" w:eastAsia="ru-RU"/>
              </w:rPr>
              <w:t>16</w:t>
            </w:r>
          </w:p>
        </w:tc>
        <w:tc>
          <w:tcPr>
            <w:tcW w:w="3108" w:type="dxa"/>
            <w:tcBorders>
              <w:top w:val="single" w:sz="8" w:space="0" w:color="000000"/>
              <w:left w:val="single" w:sz="8" w:space="0" w:color="000000"/>
              <w:bottom w:val="single" w:sz="8" w:space="0" w:color="000000"/>
              <w:right w:val="single" w:sz="8" w:space="0" w:color="000000"/>
            </w:tcBorders>
            <w:hideMark/>
          </w:tcPr>
          <w:p w:rsidR="00CB3D6C" w:rsidRPr="00AB2176" w:rsidRDefault="00CB3D6C" w:rsidP="005361A7">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18"/>
                <w:szCs w:val="18"/>
                <w:lang w:eastAsia="ru-RU"/>
              </w:rPr>
              <w:t>Хліб і хлібопродукти</w:t>
            </w:r>
          </w:p>
        </w:tc>
        <w:tc>
          <w:tcPr>
            <w:tcW w:w="2078" w:type="dxa"/>
            <w:tcBorders>
              <w:top w:val="single" w:sz="8" w:space="0" w:color="000000"/>
              <w:left w:val="single" w:sz="8" w:space="0" w:color="000000"/>
              <w:bottom w:val="single" w:sz="8" w:space="0" w:color="000000"/>
              <w:right w:val="single" w:sz="8" w:space="0" w:color="000000"/>
            </w:tcBorders>
            <w:hideMark/>
          </w:tcPr>
          <w:p w:rsidR="00CB3D6C" w:rsidRPr="00E42F7B" w:rsidRDefault="00CB3D6C" w:rsidP="005361A7">
            <w:pPr>
              <w:spacing w:after="0" w:line="240" w:lineRule="auto"/>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18"/>
                <w:szCs w:val="18"/>
                <w:lang w:eastAsia="ru-RU"/>
              </w:rPr>
              <w:t>10</w:t>
            </w:r>
            <w:r>
              <w:rPr>
                <w:rFonts w:ascii="Times New Roman" w:eastAsia="Times New Roman" w:hAnsi="Times New Roman" w:cs="Times New Roman"/>
                <w:color w:val="000000"/>
                <w:sz w:val="18"/>
                <w:szCs w:val="18"/>
                <w:lang w:val="uk-UA" w:eastAsia="ru-RU"/>
              </w:rPr>
              <w:t>0</w:t>
            </w:r>
          </w:p>
        </w:tc>
        <w:tc>
          <w:tcPr>
            <w:tcW w:w="2126"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73</w:t>
            </w:r>
          </w:p>
        </w:tc>
        <w:tc>
          <w:tcPr>
            <w:tcW w:w="1559" w:type="dxa"/>
            <w:tcBorders>
              <w:top w:val="single" w:sz="8" w:space="0" w:color="000000"/>
              <w:left w:val="single" w:sz="8" w:space="0" w:color="000000"/>
              <w:bottom w:val="single" w:sz="8" w:space="0" w:color="000000"/>
              <w:right w:val="single" w:sz="8" w:space="0" w:color="000000"/>
            </w:tcBorders>
            <w:hideMark/>
          </w:tcPr>
          <w:p w:rsidR="00CB3D6C" w:rsidRPr="009F71F7" w:rsidRDefault="00CB3D6C" w:rsidP="005361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18"/>
                <w:szCs w:val="18"/>
                <w:lang w:val="uk-UA" w:eastAsia="ru-RU"/>
              </w:rPr>
              <w:t>73</w:t>
            </w:r>
          </w:p>
        </w:tc>
      </w:tr>
    </w:tbl>
    <w:p w:rsidR="00CB3D6C" w:rsidRPr="00AB2176" w:rsidRDefault="00CB3D6C" w:rsidP="00CB3D6C">
      <w:pPr>
        <w:spacing w:after="0" w:line="240" w:lineRule="auto"/>
        <w:jc w:val="center"/>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 </w:t>
      </w:r>
    </w:p>
    <w:p w:rsidR="00CB3D6C" w:rsidRPr="00AB2176" w:rsidRDefault="00CB3D6C" w:rsidP="00CB3D6C">
      <w:pPr>
        <w:spacing w:after="0" w:line="240" w:lineRule="auto"/>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 </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 xml:space="preserve">Грошові норми харчування в групах </w:t>
      </w:r>
      <w:r>
        <w:rPr>
          <w:rFonts w:ascii="Times New Roman" w:eastAsia="Times New Roman" w:hAnsi="Times New Roman" w:cs="Times New Roman"/>
          <w:color w:val="000000"/>
          <w:sz w:val="29"/>
          <w:szCs w:val="29"/>
          <w:lang w:eastAsia="ru-RU"/>
        </w:rPr>
        <w:t xml:space="preserve">дотримуються в межах </w:t>
      </w:r>
      <w:r>
        <w:rPr>
          <w:rFonts w:ascii="Times New Roman" w:eastAsia="Times New Roman" w:hAnsi="Times New Roman" w:cs="Times New Roman"/>
          <w:color w:val="000000"/>
          <w:sz w:val="29"/>
          <w:szCs w:val="29"/>
          <w:lang w:val="uk-UA" w:eastAsia="ru-RU"/>
        </w:rPr>
        <w:t>12</w:t>
      </w:r>
      <w:r>
        <w:rPr>
          <w:rFonts w:ascii="Times New Roman" w:eastAsia="Times New Roman" w:hAnsi="Times New Roman" w:cs="Times New Roman"/>
          <w:color w:val="000000"/>
          <w:sz w:val="29"/>
          <w:szCs w:val="29"/>
          <w:lang w:eastAsia="ru-RU"/>
        </w:rPr>
        <w:t xml:space="preserve"> гр.(</w:t>
      </w:r>
      <w:r>
        <w:rPr>
          <w:rFonts w:ascii="Times New Roman" w:eastAsia="Times New Roman" w:hAnsi="Times New Roman" w:cs="Times New Roman"/>
          <w:color w:val="000000"/>
          <w:sz w:val="29"/>
          <w:szCs w:val="29"/>
          <w:lang w:val="uk-UA" w:eastAsia="ru-RU"/>
        </w:rPr>
        <w:t xml:space="preserve">сад) 9гр.(яслі) </w:t>
      </w:r>
      <w:r w:rsidRPr="00AB2176">
        <w:rPr>
          <w:rFonts w:ascii="Times New Roman" w:eastAsia="Times New Roman" w:hAnsi="Times New Roman" w:cs="Times New Roman"/>
          <w:color w:val="000000"/>
          <w:sz w:val="29"/>
          <w:szCs w:val="29"/>
          <w:lang w:eastAsia="ru-RU"/>
        </w:rPr>
        <w:t>в день.</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b/>
          <w:bCs/>
          <w:color w:val="000000"/>
          <w:sz w:val="29"/>
          <w:szCs w:val="29"/>
          <w:lang w:eastAsia="ru-RU"/>
        </w:rPr>
        <w:t> </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b/>
          <w:bCs/>
          <w:color w:val="000000"/>
          <w:sz w:val="29"/>
          <w:szCs w:val="29"/>
          <w:lang w:eastAsia="ru-RU"/>
        </w:rPr>
        <w:t>Подальші напрямки роботи:</w:t>
      </w:r>
    </w:p>
    <w:p w:rsidR="00CB3D6C" w:rsidRPr="00EF5586" w:rsidRDefault="00CB3D6C" w:rsidP="00CB3D6C">
      <w:pPr>
        <w:spacing w:after="0" w:line="240" w:lineRule="auto"/>
        <w:jc w:val="both"/>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color w:val="000000"/>
          <w:sz w:val="29"/>
          <w:szCs w:val="29"/>
          <w:lang w:eastAsia="ru-RU"/>
        </w:rPr>
        <w:t>· Постійна інформація батьків про стан харчування дітей в ДНЗ №1</w:t>
      </w:r>
      <w:r>
        <w:rPr>
          <w:rFonts w:ascii="Times New Roman" w:eastAsia="Times New Roman" w:hAnsi="Times New Roman" w:cs="Times New Roman"/>
          <w:color w:val="000000"/>
          <w:sz w:val="29"/>
          <w:szCs w:val="29"/>
          <w:lang w:val="uk-UA" w:eastAsia="ru-RU"/>
        </w:rPr>
        <w:t>6</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 Консультації для батьків щодо раціонального харчування дітей</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 Співпраця з Радою закладу з питання покращення харчування дітей.</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9"/>
          <w:szCs w:val="29"/>
          <w:lang w:eastAsia="ru-RU"/>
        </w:rPr>
        <w:t> </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b/>
          <w:bCs/>
          <w:color w:val="000000"/>
          <w:sz w:val="28"/>
          <w:szCs w:val="28"/>
          <w:lang w:eastAsia="ru-RU"/>
        </w:rPr>
        <w:lastRenderedPageBreak/>
        <w:t>Дотримання вимог охорони дитинства</w:t>
      </w:r>
      <w:r w:rsidRPr="00AB2176">
        <w:rPr>
          <w:rFonts w:ascii="Times New Roman" w:eastAsia="Times New Roman" w:hAnsi="Times New Roman" w:cs="Times New Roman"/>
          <w:color w:val="000000"/>
          <w:sz w:val="24"/>
          <w:szCs w:val="24"/>
          <w:lang w:eastAsia="ru-RU"/>
        </w:rPr>
        <w:t>,</w:t>
      </w:r>
      <w:r w:rsidRPr="00AB2176">
        <w:rPr>
          <w:rFonts w:ascii="Times New Roman" w:eastAsia="Times New Roman" w:hAnsi="Times New Roman" w:cs="Times New Roman"/>
          <w:b/>
          <w:bCs/>
          <w:color w:val="000000"/>
          <w:sz w:val="28"/>
          <w:lang w:eastAsia="ru-RU"/>
        </w:rPr>
        <w:t>техніки безпеки, санітарно-гігієнічних та протипожежних норм</w:t>
      </w:r>
      <w:r w:rsidRPr="00AB2176">
        <w:rPr>
          <w:rFonts w:ascii="Times New Roman" w:eastAsia="Times New Roman" w:hAnsi="Times New Roman" w:cs="Times New Roman"/>
          <w:color w:val="000000"/>
          <w:sz w:val="28"/>
          <w:szCs w:val="28"/>
          <w:lang w:eastAsia="ru-RU"/>
        </w:rPr>
        <w:t>.</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 xml:space="preserve">Згідно ст. 23 Закону України ,,Про освіту,, дошкільний заклад забезпечує право дитини на охорону </w:t>
      </w:r>
      <w:r>
        <w:rPr>
          <w:rFonts w:ascii="Times New Roman" w:eastAsia="Times New Roman" w:hAnsi="Times New Roman" w:cs="Times New Roman"/>
          <w:color w:val="000000"/>
          <w:sz w:val="28"/>
          <w:szCs w:val="28"/>
          <w:lang w:eastAsia="ru-RU"/>
        </w:rPr>
        <w:t>здоров</w:t>
      </w:r>
      <w:r w:rsidRPr="00AB2176">
        <w:rPr>
          <w:rFonts w:ascii="Times New Roman" w:eastAsia="Times New Roman" w:hAnsi="Times New Roman" w:cs="Times New Roman"/>
          <w:color w:val="000000"/>
          <w:sz w:val="28"/>
          <w:szCs w:val="28"/>
          <w:lang w:eastAsia="ru-RU"/>
        </w:rPr>
        <w:t>а, здоровий спосіб життя через створення умов для безпечного нешкідливого утримання дітей. Дана робота ведеться в таких напрямках:</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 Створення безпечних умов для перебування дітей..</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 Організація догляду за дітьми.</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 Робота з колективом по ОП, ПБ, БЖД.</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 Навчально-виховна робота з дітьми з питань БЖД</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 Робота з батьками.</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Кожен робітник ДНЗ проявляє турботу по створенню безпечних умов для перебування дітей як у приміщенні, так і на прогулянкових майданчиках. Про що свідчить відсутність випадків травмування дошкільників під час перебування в дошкільному закладі на протязі 3 років. Вчасно відбувається усунення несправності устаткування, ремонт меблів та іншого обладнання.</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Організація догляду за дітьми відбувається під постійним контролем адміністрації та медичного персоналу. Систематично видаються необхідні накази, проходять інструктажі, анкетування, тестування педагогів на знання правил ТБ, ПП, БЖД. Це питання заслуховується на нарадах при завідувачі, педрадах, батьківських зборах, тощо.</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Для проведення якісної роботи з дітьми по БЖД методичний кабінет забезпечений наочним матеріалом: "Основи здоров'я" , "Виконуй правила пожежної безпеки" , "На вулицях міста" , "Я в біду не попаду". В групах створені куточки по БЖД, підібрані дидактичні та сюжетно-рольові ігри для а</w:t>
      </w:r>
      <w:r>
        <w:rPr>
          <w:rFonts w:ascii="Times New Roman" w:eastAsia="Times New Roman" w:hAnsi="Times New Roman" w:cs="Times New Roman"/>
          <w:color w:val="000000"/>
          <w:sz w:val="28"/>
          <w:szCs w:val="28"/>
          <w:lang w:eastAsia="ru-RU"/>
        </w:rPr>
        <w:t xml:space="preserve">ктуалізації знань дітей. </w:t>
      </w:r>
      <w:r w:rsidRPr="00AB2176">
        <w:rPr>
          <w:rFonts w:ascii="Times New Roman" w:eastAsia="Times New Roman" w:hAnsi="Times New Roman" w:cs="Times New Roman"/>
          <w:color w:val="000000"/>
          <w:sz w:val="28"/>
          <w:szCs w:val="28"/>
          <w:lang w:eastAsia="ru-RU"/>
        </w:rPr>
        <w:t>В ДНЗ розміщено куточок практичних дій для закріплення правил поведінки в надзвичайних ситуаціях.</w:t>
      </w:r>
    </w:p>
    <w:p w:rsidR="00CB3D6C" w:rsidRDefault="00CB3D6C" w:rsidP="00CB3D6C">
      <w:pPr>
        <w:spacing w:after="0" w:line="240" w:lineRule="auto"/>
        <w:jc w:val="both"/>
        <w:rPr>
          <w:rFonts w:ascii="Times New Roman" w:eastAsia="Times New Roman" w:hAnsi="Times New Roman" w:cs="Times New Roman"/>
          <w:color w:val="000000"/>
          <w:sz w:val="28"/>
          <w:szCs w:val="28"/>
          <w:lang w:val="uk-UA" w:eastAsia="ru-RU"/>
        </w:rPr>
      </w:pPr>
      <w:r w:rsidRPr="00AB2176">
        <w:rPr>
          <w:rFonts w:ascii="Times New Roman" w:eastAsia="Times New Roman" w:hAnsi="Times New Roman" w:cs="Times New Roman"/>
          <w:color w:val="000000"/>
          <w:sz w:val="28"/>
          <w:szCs w:val="28"/>
          <w:lang w:eastAsia="ru-RU"/>
        </w:rPr>
        <w:t> </w:t>
      </w:r>
    </w:p>
    <w:p w:rsidR="00CB3D6C" w:rsidRPr="004B5718" w:rsidRDefault="00CB3D6C" w:rsidP="00CB3D6C">
      <w:pPr>
        <w:spacing w:after="0" w:line="240" w:lineRule="auto"/>
        <w:jc w:val="both"/>
        <w:rPr>
          <w:rFonts w:ascii="Times New Roman" w:eastAsia="Times New Roman" w:hAnsi="Times New Roman" w:cs="Times New Roman"/>
          <w:sz w:val="24"/>
          <w:szCs w:val="24"/>
          <w:lang w:val="uk-UA" w:eastAsia="ru-RU"/>
        </w:rPr>
      </w:pPr>
    </w:p>
    <w:p w:rsidR="00CB3D6C" w:rsidRPr="004B5718" w:rsidRDefault="00CB3D6C" w:rsidP="00CB3D6C">
      <w:pPr>
        <w:spacing w:after="0" w:line="240" w:lineRule="auto"/>
        <w:jc w:val="both"/>
        <w:rPr>
          <w:rFonts w:ascii="Times New Roman" w:eastAsia="Times New Roman" w:hAnsi="Times New Roman" w:cs="Times New Roman"/>
          <w:sz w:val="24"/>
          <w:szCs w:val="24"/>
          <w:lang w:val="uk-UA" w:eastAsia="ru-RU"/>
        </w:rPr>
      </w:pPr>
      <w:r w:rsidRPr="004B5718">
        <w:rPr>
          <w:rFonts w:ascii="Times New Roman" w:eastAsia="Times New Roman" w:hAnsi="Times New Roman" w:cs="Times New Roman"/>
          <w:b/>
          <w:bCs/>
          <w:color w:val="000000"/>
          <w:sz w:val="28"/>
          <w:szCs w:val="28"/>
          <w:lang w:val="uk-UA" w:eastAsia="ru-RU"/>
        </w:rPr>
        <w:t>Надання соціальної підтримки та допомоги дітям-сиротам, дітям позбавлених батьківського піклування, дітям з малозабезпечених сімей, дітям з багатодітних сімей, дітям-чорнобильцям</w:t>
      </w:r>
      <w:r>
        <w:rPr>
          <w:rFonts w:ascii="Times New Roman" w:eastAsia="Times New Roman" w:hAnsi="Times New Roman" w:cs="Times New Roman"/>
          <w:b/>
          <w:bCs/>
          <w:color w:val="000000"/>
          <w:sz w:val="28"/>
          <w:szCs w:val="28"/>
          <w:lang w:val="uk-UA" w:eastAsia="ru-RU"/>
        </w:rPr>
        <w:t>,дітям,батьки яких перебували в АТО,дітям-інвалідам</w:t>
      </w:r>
      <w:r w:rsidRPr="004B5718">
        <w:rPr>
          <w:rFonts w:ascii="Times New Roman" w:eastAsia="Times New Roman" w:hAnsi="Times New Roman" w:cs="Times New Roman"/>
          <w:b/>
          <w:bCs/>
          <w:color w:val="000000"/>
          <w:sz w:val="28"/>
          <w:szCs w:val="28"/>
          <w:lang w:val="uk-UA" w:eastAsia="ru-RU"/>
        </w:rPr>
        <w:t>.</w:t>
      </w:r>
    </w:p>
    <w:p w:rsidR="00CB3D6C" w:rsidRPr="004B5718" w:rsidRDefault="00CB3D6C" w:rsidP="00CB3D6C">
      <w:pPr>
        <w:spacing w:after="0" w:line="240" w:lineRule="auto"/>
        <w:jc w:val="both"/>
        <w:rPr>
          <w:rFonts w:ascii="Times New Roman" w:eastAsia="Times New Roman" w:hAnsi="Times New Roman" w:cs="Times New Roman"/>
          <w:sz w:val="24"/>
          <w:szCs w:val="24"/>
          <w:lang w:val="uk-UA" w:eastAsia="ru-RU"/>
        </w:rPr>
      </w:pPr>
      <w:r w:rsidRPr="00AB2176">
        <w:rPr>
          <w:rFonts w:ascii="Times New Roman" w:eastAsia="Times New Roman" w:hAnsi="Times New Roman" w:cs="Times New Roman"/>
          <w:b/>
          <w:bCs/>
          <w:color w:val="000000"/>
          <w:sz w:val="28"/>
          <w:szCs w:val="28"/>
          <w:lang w:eastAsia="ru-RU"/>
        </w:rPr>
        <w:t> </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Для виявлення дітей пільг</w:t>
      </w:r>
      <w:r>
        <w:rPr>
          <w:rFonts w:ascii="Times New Roman" w:eastAsia="Times New Roman" w:hAnsi="Times New Roman" w:cs="Times New Roman"/>
          <w:color w:val="000000"/>
          <w:sz w:val="28"/>
          <w:szCs w:val="28"/>
          <w:lang w:eastAsia="ru-RU"/>
        </w:rPr>
        <w:t>ового контингенту у вересні 201</w:t>
      </w:r>
      <w:r>
        <w:rPr>
          <w:rFonts w:ascii="Times New Roman" w:eastAsia="Times New Roman" w:hAnsi="Times New Roman" w:cs="Times New Roman"/>
          <w:color w:val="000000"/>
          <w:sz w:val="28"/>
          <w:szCs w:val="28"/>
          <w:lang w:val="uk-UA" w:eastAsia="ru-RU"/>
        </w:rPr>
        <w:t>6</w:t>
      </w:r>
      <w:r w:rsidRPr="00AB2176">
        <w:rPr>
          <w:rFonts w:ascii="Times New Roman" w:eastAsia="Times New Roman" w:hAnsi="Times New Roman" w:cs="Times New Roman"/>
          <w:color w:val="000000"/>
          <w:sz w:val="28"/>
          <w:szCs w:val="28"/>
          <w:lang w:eastAsia="ru-RU"/>
        </w:rPr>
        <w:t>р було проведено соціальне опитування сімей. Складений соціальний паспорт ДНЗ №1</w:t>
      </w:r>
      <w:r>
        <w:rPr>
          <w:rFonts w:ascii="Times New Roman" w:eastAsia="Times New Roman" w:hAnsi="Times New Roman" w:cs="Times New Roman"/>
          <w:color w:val="000000"/>
          <w:sz w:val="28"/>
          <w:szCs w:val="28"/>
          <w:lang w:val="uk-UA" w:eastAsia="ru-RU"/>
        </w:rPr>
        <w:t>6</w:t>
      </w:r>
      <w:r w:rsidRPr="00AB2176">
        <w:rPr>
          <w:rFonts w:ascii="Times New Roman" w:eastAsia="Times New Roman" w:hAnsi="Times New Roman" w:cs="Times New Roman"/>
          <w:color w:val="000000"/>
          <w:sz w:val="28"/>
          <w:szCs w:val="28"/>
          <w:lang w:eastAsia="ru-RU"/>
        </w:rPr>
        <w:t>. Практичним психологом розроблені відповідні напрямки роботи з дітьми із багатодітних сімей, неповних, сімей, діти яких потребують соціальної опіки. З батьками та членами родин проведена роз’яснювальна робота щодо права користування пільгами, проведене матеріально-побутове обстеження сімей дітей пільгового контингенту.</w:t>
      </w:r>
    </w:p>
    <w:p w:rsidR="00CB3D6C" w:rsidRPr="004B5718" w:rsidRDefault="00CB3D6C" w:rsidP="00CB3D6C">
      <w:pPr>
        <w:spacing w:after="0" w:line="240" w:lineRule="auto"/>
        <w:jc w:val="both"/>
        <w:rPr>
          <w:rFonts w:ascii="Times New Roman" w:eastAsia="Times New Roman" w:hAnsi="Times New Roman" w:cs="Times New Roman"/>
          <w:color w:val="000000"/>
          <w:sz w:val="28"/>
          <w:szCs w:val="28"/>
          <w:lang w:val="uk-UA" w:eastAsia="ru-RU"/>
        </w:rPr>
      </w:pPr>
      <w:r w:rsidRPr="00AB2176">
        <w:rPr>
          <w:rFonts w:ascii="Times New Roman" w:eastAsia="Times New Roman" w:hAnsi="Times New Roman" w:cs="Times New Roman"/>
          <w:color w:val="000000"/>
          <w:sz w:val="28"/>
          <w:szCs w:val="28"/>
          <w:lang w:eastAsia="ru-RU"/>
        </w:rPr>
        <w:t>В ДН</w:t>
      </w:r>
      <w:r>
        <w:rPr>
          <w:rFonts w:ascii="Times New Roman" w:eastAsia="Times New Roman" w:hAnsi="Times New Roman" w:cs="Times New Roman"/>
          <w:color w:val="000000"/>
          <w:sz w:val="28"/>
          <w:szCs w:val="28"/>
          <w:lang w:eastAsia="ru-RU"/>
        </w:rPr>
        <w:t>З №1 дітей з багатодітних сімей</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11</w:t>
      </w:r>
    </w:p>
    <w:p w:rsidR="00CB3D6C" w:rsidRDefault="00CB3D6C" w:rsidP="00CB3D6C">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дітей під опікою                   - 0</w:t>
      </w:r>
    </w:p>
    <w:p w:rsidR="00CB3D6C" w:rsidRDefault="00CB3D6C" w:rsidP="00CB3D6C">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діти АТО                               - 9</w:t>
      </w:r>
    </w:p>
    <w:p w:rsidR="00CB3D6C" w:rsidRPr="00EF5586" w:rsidRDefault="00CB3D6C" w:rsidP="00CB3D6C">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діти-інваліди                         - 1</w:t>
      </w:r>
    </w:p>
    <w:p w:rsidR="00CB3D6C" w:rsidRPr="00AB2176" w:rsidRDefault="00CB3D6C" w:rsidP="00CB3D6C">
      <w:pPr>
        <w:spacing w:after="0" w:line="240" w:lineRule="auto"/>
        <w:jc w:val="both"/>
        <w:rPr>
          <w:rFonts w:ascii="Times New Roman" w:eastAsia="Times New Roman" w:hAnsi="Times New Roman" w:cs="Times New Roman"/>
          <w:sz w:val="24"/>
          <w:szCs w:val="24"/>
          <w:lang w:eastAsia="ru-RU"/>
        </w:rPr>
      </w:pPr>
      <w:r w:rsidRPr="00AB2176">
        <w:rPr>
          <w:rFonts w:ascii="Times New Roman" w:eastAsia="Times New Roman" w:hAnsi="Times New Roman" w:cs="Times New Roman"/>
          <w:color w:val="000000"/>
          <w:sz w:val="28"/>
          <w:szCs w:val="28"/>
          <w:lang w:eastAsia="ru-RU"/>
        </w:rPr>
        <w:t xml:space="preserve">Сім’ям надавались консультації практичного психолога та вчителя-логопеда. </w:t>
      </w:r>
    </w:p>
    <w:p w:rsidR="00CB3D6C" w:rsidRDefault="00CB3D6C" w:rsidP="00CB3D6C">
      <w:pPr>
        <w:spacing w:after="0" w:line="240" w:lineRule="auto"/>
        <w:jc w:val="both"/>
        <w:rPr>
          <w:rFonts w:ascii="Times New Roman" w:eastAsia="Times New Roman" w:hAnsi="Times New Roman" w:cs="Times New Roman"/>
          <w:color w:val="000000"/>
          <w:sz w:val="28"/>
          <w:szCs w:val="28"/>
          <w:lang w:val="uk-UA" w:eastAsia="ru-RU"/>
        </w:rPr>
      </w:pPr>
      <w:r w:rsidRPr="00AB2176">
        <w:rPr>
          <w:rFonts w:ascii="Times New Roman" w:eastAsia="Times New Roman" w:hAnsi="Times New Roman" w:cs="Times New Roman"/>
          <w:color w:val="000000"/>
          <w:sz w:val="28"/>
          <w:szCs w:val="28"/>
          <w:lang w:eastAsia="ru-RU"/>
        </w:rPr>
        <w:lastRenderedPageBreak/>
        <w:t>Для категорії цих дітей організовано 50% оплата за харчування,</w:t>
      </w:r>
      <w:r>
        <w:rPr>
          <w:rFonts w:ascii="Times New Roman" w:eastAsia="Times New Roman" w:hAnsi="Times New Roman" w:cs="Times New Roman"/>
          <w:color w:val="000000"/>
          <w:sz w:val="28"/>
          <w:szCs w:val="28"/>
          <w:lang w:val="uk-UA" w:eastAsia="ru-RU"/>
        </w:rPr>
        <w:t xml:space="preserve"> та харчування за кошти бюджету 100%.</w:t>
      </w:r>
      <w:r w:rsidRPr="00AB2176">
        <w:rPr>
          <w:rFonts w:ascii="Times New Roman" w:eastAsia="Times New Roman" w:hAnsi="Times New Roman" w:cs="Times New Roman"/>
          <w:color w:val="000000"/>
          <w:sz w:val="28"/>
          <w:szCs w:val="28"/>
          <w:lang w:eastAsia="ru-RU"/>
        </w:rPr>
        <w:t>Батькам надаються додаткові консультації спеціалістів.</w:t>
      </w:r>
    </w:p>
    <w:p w:rsidR="00CB3D6C" w:rsidRDefault="00CB3D6C" w:rsidP="00CB3D6C">
      <w:pPr>
        <w:spacing w:after="0" w:line="240" w:lineRule="auto"/>
        <w:jc w:val="both"/>
        <w:rPr>
          <w:rFonts w:ascii="Times New Roman" w:eastAsia="Times New Roman" w:hAnsi="Times New Roman" w:cs="Times New Roman"/>
          <w:color w:val="000000"/>
          <w:sz w:val="28"/>
          <w:szCs w:val="28"/>
          <w:lang w:val="uk-UA" w:eastAsia="ru-RU"/>
        </w:rPr>
      </w:pPr>
    </w:p>
    <w:p w:rsidR="00CB3D6C" w:rsidRDefault="00CB3D6C" w:rsidP="00CB3D6C">
      <w:pPr>
        <w:spacing w:after="0" w:line="240" w:lineRule="auto"/>
        <w:jc w:val="both"/>
        <w:rPr>
          <w:rFonts w:ascii="Times New Roman" w:eastAsia="Times New Roman" w:hAnsi="Times New Roman" w:cs="Times New Roman"/>
          <w:color w:val="000000"/>
          <w:sz w:val="28"/>
          <w:szCs w:val="28"/>
          <w:lang w:val="uk-UA" w:eastAsia="ru-RU"/>
        </w:rPr>
      </w:pPr>
    </w:p>
    <w:p w:rsidR="00CB3D6C" w:rsidRPr="00970D20" w:rsidRDefault="00CB3D6C" w:rsidP="00CB3D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                                    </w:t>
      </w:r>
      <w:r w:rsidRPr="00970D20">
        <w:rPr>
          <w:rFonts w:ascii="Times New Roman" w:eastAsia="Times New Roman" w:hAnsi="Times New Roman" w:cs="Times New Roman"/>
          <w:color w:val="000000"/>
          <w:sz w:val="28"/>
          <w:szCs w:val="28"/>
          <w:lang w:val="uk-UA" w:eastAsia="ru-RU"/>
        </w:rPr>
        <w:t>Завідувач ДНЗ №1</w:t>
      </w:r>
      <w:r>
        <w:rPr>
          <w:rFonts w:ascii="Times New Roman" w:eastAsia="Times New Roman" w:hAnsi="Times New Roman" w:cs="Times New Roman"/>
          <w:color w:val="000000"/>
          <w:sz w:val="28"/>
          <w:szCs w:val="28"/>
          <w:lang w:val="uk-UA" w:eastAsia="ru-RU"/>
        </w:rPr>
        <w:t>6                Л.П.Вознюк</w:t>
      </w:r>
      <w:r w:rsidRPr="00970D20">
        <w:rPr>
          <w:rFonts w:ascii="Times New Roman" w:eastAsia="Times New Roman" w:hAnsi="Times New Roman" w:cs="Times New Roman"/>
          <w:color w:val="000000"/>
          <w:sz w:val="28"/>
          <w:szCs w:val="28"/>
          <w:lang w:val="uk-UA" w:eastAsia="ru-RU"/>
        </w:rPr>
        <w:t xml:space="preserve"> </w:t>
      </w:r>
    </w:p>
    <w:p w:rsidR="00994DDB" w:rsidRDefault="00994DDB">
      <w:bookmarkStart w:id="0" w:name="_GoBack"/>
      <w:bookmarkEnd w:id="0"/>
    </w:p>
    <w:sectPr w:rsidR="00994DDB" w:rsidSect="00EF5586">
      <w:pgSz w:w="11906" w:h="16838"/>
      <w:pgMar w:top="1134" w:right="850" w:bottom="1134" w:left="993" w:header="708" w:footer="708" w:gutter="0"/>
      <w:pgBorders w:offsetFrom="page">
        <w:top w:val="pushPinNote1" w:sz="15" w:space="24" w:color="auto"/>
        <w:left w:val="pushPinNote1" w:sz="15" w:space="24" w:color="auto"/>
        <w:bottom w:val="pushPinNote1" w:sz="15" w:space="24" w:color="auto"/>
        <w:right w:val="pushPinNote1"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6C"/>
    <w:rsid w:val="00994DDB"/>
    <w:rsid w:val="00CB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F9C3B-DA1A-406A-B57E-D222E4C6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D6C"/>
    <w:pPr>
      <w:spacing w:after="200" w:line="276" w:lineRule="auto"/>
    </w:pPr>
  </w:style>
  <w:style w:type="paragraph" w:styleId="4">
    <w:name w:val="heading 4"/>
    <w:basedOn w:val="a"/>
    <w:next w:val="a"/>
    <w:link w:val="40"/>
    <w:uiPriority w:val="9"/>
    <w:unhideWhenUsed/>
    <w:qFormat/>
    <w:rsid w:val="00CB3D6C"/>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3D6C"/>
    <w:rPr>
      <w:rFonts w:asciiTheme="majorHAnsi" w:eastAsiaTheme="majorEastAsia" w:hAnsiTheme="majorHAnsi" w:cstheme="majorBidi"/>
      <w:b/>
      <w:bCs/>
      <w:i/>
      <w:iCs/>
      <w:color w:val="5B9BD5" w:themeColor="accent1"/>
      <w:lang w:eastAsia="ru-RU"/>
    </w:rPr>
  </w:style>
  <w:style w:type="character" w:styleId="a3">
    <w:name w:val="Hyperlink"/>
    <w:basedOn w:val="a0"/>
    <w:uiPriority w:val="99"/>
    <w:semiHidden/>
    <w:unhideWhenUsed/>
    <w:rsid w:val="00CB3D6C"/>
    <w:rPr>
      <w:color w:val="0000FF"/>
      <w:u w:val="single"/>
    </w:rPr>
  </w:style>
  <w:style w:type="character" w:styleId="a4">
    <w:name w:val="Strong"/>
    <w:basedOn w:val="a0"/>
    <w:uiPriority w:val="22"/>
    <w:qFormat/>
    <w:rsid w:val="00CB3D6C"/>
    <w:rPr>
      <w:b/>
      <w:bCs/>
    </w:rPr>
  </w:style>
  <w:style w:type="table" w:styleId="a5">
    <w:name w:val="Table Grid"/>
    <w:basedOn w:val="a1"/>
    <w:uiPriority w:val="59"/>
    <w:rsid w:val="00CB3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okmr.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2439</Words>
  <Characters>13903</Characters>
  <Application>Microsoft Office Word</Application>
  <DocSecurity>0</DocSecurity>
  <Lines>115</Lines>
  <Paragraphs>32</Paragraphs>
  <ScaleCrop>false</ScaleCrop>
  <Company>SPecialiST RePack</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2017-10-18T03:50:00Z</dcterms:created>
  <dcterms:modified xsi:type="dcterms:W3CDTF">2017-10-18T03:50:00Z</dcterms:modified>
</cp:coreProperties>
</file>