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CBC" w:rsidRDefault="001B6CBC" w:rsidP="001B6CBC">
      <w:pPr>
        <w:pStyle w:val="xfmc1"/>
        <w:spacing w:line="288" w:lineRule="atLeast"/>
        <w:ind w:left="115"/>
        <w:jc w:val="center"/>
      </w:pPr>
      <w:r>
        <w:rPr>
          <w:i/>
          <w:iCs/>
          <w:spacing w:val="-2"/>
          <w:sz w:val="28"/>
          <w:szCs w:val="28"/>
          <w:lang w:val="uk-UA"/>
        </w:rPr>
        <w:t>Заняття про правила дорожнього руху</w:t>
      </w:r>
      <w:r>
        <w:rPr>
          <w:i/>
          <w:iCs/>
          <w:sz w:val="28"/>
          <w:szCs w:val="28"/>
          <w:lang w:val="uk-UA"/>
        </w:rPr>
        <w:t xml:space="preserve"> для дітей старшої вікової  групи</w:t>
      </w:r>
    </w:p>
    <w:p w:rsidR="001B6CBC" w:rsidRDefault="001B6CBC" w:rsidP="001B6CBC">
      <w:pPr>
        <w:pStyle w:val="xfmc1"/>
        <w:spacing w:line="288" w:lineRule="atLeast"/>
        <w:ind w:left="115"/>
        <w:jc w:val="center"/>
      </w:pPr>
      <w:r>
        <w:rPr>
          <w:i/>
          <w:iCs/>
          <w:spacing w:val="-2"/>
          <w:sz w:val="28"/>
          <w:szCs w:val="28"/>
          <w:lang w:val="uk-UA"/>
        </w:rPr>
        <w:t xml:space="preserve">на тему: </w:t>
      </w:r>
      <w:r>
        <w:rPr>
          <w:b/>
          <w:bCs/>
          <w:i/>
          <w:iCs/>
          <w:sz w:val="28"/>
          <w:szCs w:val="28"/>
          <w:lang w:val="uk-UA"/>
        </w:rPr>
        <w:t>«Дорога — не для забав»</w:t>
      </w:r>
    </w:p>
    <w:p w:rsidR="001B6CBC" w:rsidRDefault="001B6CBC" w:rsidP="001B6CBC">
      <w:pPr>
        <w:pStyle w:val="xfmc1"/>
        <w:spacing w:line="288" w:lineRule="atLeast"/>
        <w:ind w:left="115"/>
        <w:jc w:val="right"/>
      </w:pPr>
      <w:r>
        <w:rPr>
          <w:i/>
          <w:iCs/>
          <w:spacing w:val="-2"/>
          <w:sz w:val="28"/>
          <w:szCs w:val="28"/>
          <w:lang w:val="uk-UA"/>
        </w:rPr>
        <w:t>Підготувала вихователь групи № 9</w:t>
      </w:r>
    </w:p>
    <w:p w:rsidR="001B6CBC" w:rsidRDefault="001B6CBC" w:rsidP="001B6CBC">
      <w:pPr>
        <w:pStyle w:val="xfmc1"/>
        <w:spacing w:line="288" w:lineRule="atLeast"/>
        <w:ind w:left="115"/>
        <w:jc w:val="right"/>
      </w:pPr>
      <w:r>
        <w:rPr>
          <w:i/>
          <w:iCs/>
          <w:spacing w:val="-2"/>
          <w:sz w:val="28"/>
          <w:szCs w:val="28"/>
          <w:lang w:val="uk-UA"/>
        </w:rPr>
        <w:t>Ярова Р.П.</w:t>
      </w:r>
    </w:p>
    <w:p w:rsidR="001B6CBC" w:rsidRDefault="001B6CBC" w:rsidP="001B6CBC">
      <w:pPr>
        <w:pStyle w:val="xfmc1"/>
        <w:spacing w:before="48" w:beforeAutospacing="0"/>
        <w:ind w:firstLine="446"/>
        <w:jc w:val="both"/>
      </w:pPr>
      <w:r>
        <w:rPr>
          <w:sz w:val="28"/>
          <w:szCs w:val="28"/>
          <w:lang w:val="uk-UA"/>
        </w:rPr>
        <w:t>Мета: закріпити уявлення дітей про правильну поведінку на вулиці: дошкільнята повинні знати, що грати влітку в м'яча, кататися на велосипеді, самокаті слід у спеціально від</w:t>
      </w:r>
      <w:r>
        <w:rPr>
          <w:sz w:val="28"/>
          <w:szCs w:val="28"/>
          <w:lang w:val="uk-UA"/>
        </w:rPr>
        <w:softHyphen/>
        <w:t>ведених для цього місцях; розвивати спостережливість, увагу, пам'ять; формувати звичку прак</w:t>
      </w:r>
      <w:r>
        <w:rPr>
          <w:sz w:val="28"/>
          <w:szCs w:val="28"/>
          <w:lang w:val="uk-UA"/>
        </w:rPr>
        <w:softHyphen/>
        <w:t>тично застосовувати набуті знання і виховувати інтерес до заняття.</w:t>
      </w:r>
    </w:p>
    <w:p w:rsidR="001B6CBC" w:rsidRDefault="001B6CBC" w:rsidP="001B6CBC">
      <w:pPr>
        <w:pStyle w:val="xfmc1"/>
        <w:spacing w:before="62" w:beforeAutospacing="0" w:after="200" w:afterAutospacing="0"/>
        <w:ind w:right="14"/>
        <w:jc w:val="center"/>
      </w:pPr>
      <w:r>
        <w:rPr>
          <w:i/>
          <w:iCs/>
          <w:sz w:val="28"/>
          <w:szCs w:val="28"/>
          <w:lang w:val="uk-UA"/>
        </w:rPr>
        <w:t>Хід заняття</w:t>
      </w:r>
    </w:p>
    <w:p w:rsidR="001B6CBC" w:rsidRDefault="001B6CBC" w:rsidP="001B6CBC">
      <w:pPr>
        <w:pStyle w:val="xfmc1"/>
        <w:spacing w:before="53" w:beforeAutospacing="0" w:after="200" w:afterAutospacing="0"/>
        <w:ind w:left="523"/>
      </w:pPr>
      <w:r>
        <w:rPr>
          <w:spacing w:val="-8"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>Гра «Так чи ні».</w:t>
      </w:r>
    </w:p>
    <w:p w:rsidR="001B6CBC" w:rsidRDefault="001B6CBC" w:rsidP="001B6CBC">
      <w:pPr>
        <w:pStyle w:val="xfmc1"/>
        <w:spacing w:before="0" w:beforeAutospacing="0" w:after="200" w:afterAutospacing="0"/>
        <w:ind w:left="446" w:right="-1"/>
      </w:pPr>
      <w:r>
        <w:rPr>
          <w:sz w:val="28"/>
          <w:szCs w:val="28"/>
          <w:lang w:val="uk-UA"/>
        </w:rPr>
        <w:t>Мета: закріпити знання про правила поведінки на вулиці, на дорозі.                             </w:t>
      </w:r>
      <w:r>
        <w:rPr>
          <w:i/>
          <w:iCs/>
          <w:sz w:val="28"/>
          <w:szCs w:val="28"/>
          <w:lang w:val="uk-UA"/>
        </w:rPr>
        <w:t>Стук у двері. В групу забігає Незнайко ховається.</w:t>
      </w:r>
    </w:p>
    <w:p w:rsidR="001B6CBC" w:rsidRDefault="001B6CBC" w:rsidP="001B6CBC">
      <w:pPr>
        <w:pStyle w:val="xfmc1"/>
        <w:spacing w:before="0" w:beforeAutospacing="0" w:after="200" w:afterAutospacing="0"/>
        <w:ind w:left="446" w:right="2419"/>
      </w:pPr>
      <w:r>
        <w:rPr>
          <w:i/>
          <w:iCs/>
          <w:sz w:val="28"/>
          <w:szCs w:val="28"/>
          <w:lang w:val="uk-UA"/>
        </w:rPr>
        <w:t> </w:t>
      </w:r>
      <w:r>
        <w:rPr>
          <w:b/>
          <w:bCs/>
          <w:i/>
          <w:iCs/>
          <w:sz w:val="28"/>
          <w:szCs w:val="28"/>
          <w:lang w:val="uk-UA"/>
        </w:rPr>
        <w:t>Вихователь.</w:t>
      </w:r>
      <w:r>
        <w:rPr>
          <w:sz w:val="28"/>
          <w:szCs w:val="28"/>
          <w:lang w:val="uk-UA"/>
        </w:rPr>
        <w:t xml:space="preserve"> Що трапилось? Чому ти ховаєшся?</w:t>
      </w:r>
    </w:p>
    <w:p w:rsidR="001B6CBC" w:rsidRDefault="001B6CBC" w:rsidP="001B6CBC">
      <w:pPr>
        <w:pStyle w:val="xfmc1"/>
        <w:spacing w:before="0" w:beforeAutospacing="0" w:after="200" w:afterAutospacing="0"/>
        <w:ind w:left="5" w:right="24" w:firstLine="442"/>
        <w:jc w:val="both"/>
      </w:pPr>
      <w:r>
        <w:rPr>
          <w:sz w:val="28"/>
          <w:szCs w:val="28"/>
          <w:lang w:val="uk-UA"/>
        </w:rPr>
        <w:t xml:space="preserve">Незнайко повідомляє, що з ним трапилося: грався м'ячем на дорозі, усі машини зупинилися. Несподівано з'явився світлофор </w:t>
      </w:r>
      <w:proofErr w:type="spellStart"/>
      <w:r>
        <w:rPr>
          <w:sz w:val="28"/>
          <w:szCs w:val="28"/>
          <w:lang w:val="uk-UA"/>
        </w:rPr>
        <w:t>Моргайко</w:t>
      </w:r>
      <w:proofErr w:type="spellEnd"/>
      <w:r>
        <w:rPr>
          <w:sz w:val="28"/>
          <w:szCs w:val="28"/>
          <w:lang w:val="uk-UA"/>
        </w:rPr>
        <w:t>, і Незнайко втік.</w:t>
      </w:r>
    </w:p>
    <w:p w:rsidR="001B6CBC" w:rsidRDefault="001B6CBC" w:rsidP="001B6CBC">
      <w:pPr>
        <w:pStyle w:val="xfmc1"/>
        <w:spacing w:before="0" w:beforeAutospacing="0" w:after="200" w:afterAutospacing="0"/>
        <w:ind w:left="5" w:right="24" w:firstLine="442"/>
        <w:jc w:val="both"/>
      </w:pPr>
      <w:r>
        <w:rPr>
          <w:b/>
          <w:bCs/>
          <w:i/>
          <w:iCs/>
          <w:sz w:val="28"/>
          <w:szCs w:val="28"/>
          <w:lang w:val="uk-UA"/>
        </w:rPr>
        <w:t>Вихователь.</w:t>
      </w:r>
    </w:p>
    <w:p w:rsidR="001B6CBC" w:rsidRDefault="001B6CBC" w:rsidP="001B6CBC">
      <w:pPr>
        <w:pStyle w:val="xfmc1"/>
        <w:spacing w:before="0" w:beforeAutospacing="0" w:after="0" w:afterAutospacing="0"/>
        <w:ind w:left="456"/>
      </w:pPr>
      <w:proofErr w:type="spellStart"/>
      <w:r>
        <w:rPr>
          <w:sz w:val="28"/>
          <w:szCs w:val="28"/>
          <w:lang w:val="uk-UA"/>
        </w:rPr>
        <w:t>—Діти</w:t>
      </w:r>
      <w:proofErr w:type="spellEnd"/>
      <w:r>
        <w:rPr>
          <w:sz w:val="28"/>
          <w:szCs w:val="28"/>
          <w:lang w:val="uk-UA"/>
        </w:rPr>
        <w:t xml:space="preserve">, чи правильно вчинив Незнайко? Чому ні? </w:t>
      </w:r>
      <w:r>
        <w:rPr>
          <w:i/>
          <w:iCs/>
          <w:sz w:val="28"/>
          <w:szCs w:val="28"/>
          <w:lang w:val="uk-UA"/>
        </w:rPr>
        <w:t>(Відповіді дітей).</w:t>
      </w:r>
    </w:p>
    <w:p w:rsidR="001B6CBC" w:rsidRDefault="001B6CBC" w:rsidP="001B6CBC">
      <w:pPr>
        <w:pStyle w:val="xfmc1"/>
        <w:spacing w:before="0" w:beforeAutospacing="0" w:after="0" w:afterAutospacing="0"/>
        <w:ind w:left="456"/>
      </w:pPr>
      <w:proofErr w:type="spellStart"/>
      <w:r>
        <w:rPr>
          <w:sz w:val="28"/>
          <w:szCs w:val="28"/>
          <w:lang w:val="uk-UA"/>
        </w:rPr>
        <w:t>—Давайте</w:t>
      </w:r>
      <w:proofErr w:type="spellEnd"/>
      <w:r>
        <w:rPr>
          <w:sz w:val="28"/>
          <w:szCs w:val="28"/>
          <w:lang w:val="uk-UA"/>
        </w:rPr>
        <w:t xml:space="preserve"> допоможемо Незнайкові вивчити правила дорожнього руху.</w:t>
      </w:r>
    </w:p>
    <w:p w:rsidR="001B6CBC" w:rsidRDefault="001B6CBC" w:rsidP="001B6CBC">
      <w:pPr>
        <w:pStyle w:val="xfmc1"/>
        <w:ind w:left="523"/>
      </w:pPr>
      <w:r>
        <w:rPr>
          <w:b/>
          <w:bCs/>
          <w:spacing w:val="-2"/>
          <w:sz w:val="28"/>
          <w:szCs w:val="28"/>
          <w:lang w:val="uk-UA"/>
        </w:rPr>
        <w:t>2.</w:t>
      </w:r>
      <w:r>
        <w:rPr>
          <w:b/>
          <w:bCs/>
          <w:sz w:val="28"/>
          <w:szCs w:val="28"/>
          <w:lang w:val="uk-UA"/>
        </w:rPr>
        <w:t xml:space="preserve"> Дидактична гра «Перехрестя».</w:t>
      </w:r>
    </w:p>
    <w:p w:rsidR="001B6CBC" w:rsidRDefault="001B6CBC" w:rsidP="001B6CBC">
      <w:pPr>
        <w:pStyle w:val="xfmc1"/>
        <w:spacing w:before="72" w:beforeAutospacing="0" w:after="200" w:afterAutospacing="0"/>
        <w:ind w:right="10"/>
        <w:jc w:val="center"/>
      </w:pPr>
      <w:r>
        <w:rPr>
          <w:i/>
          <w:iCs/>
          <w:sz w:val="28"/>
          <w:szCs w:val="28"/>
          <w:lang w:val="uk-UA"/>
        </w:rPr>
        <w:t>Запитання до дітей</w:t>
      </w:r>
    </w:p>
    <w:p w:rsidR="001B6CBC" w:rsidRDefault="001B6CBC" w:rsidP="001B6CBC">
      <w:pPr>
        <w:pStyle w:val="xfmc1"/>
        <w:spacing w:before="53" w:beforeAutospacing="0" w:after="0" w:afterAutospacing="0"/>
        <w:ind w:left="629"/>
      </w:pPr>
      <w:r>
        <w:rPr>
          <w:sz w:val="28"/>
          <w:szCs w:val="28"/>
          <w:lang w:val="uk-UA"/>
        </w:rPr>
        <w:t>•</w:t>
      </w:r>
      <w:r>
        <w:rPr>
          <w:sz w:val="14"/>
          <w:szCs w:val="14"/>
          <w:lang w:val="uk-UA"/>
        </w:rPr>
        <w:t xml:space="preserve">   </w:t>
      </w:r>
      <w:r>
        <w:rPr>
          <w:sz w:val="28"/>
          <w:szCs w:val="28"/>
          <w:lang w:val="uk-UA"/>
        </w:rPr>
        <w:t>По якій частині дороги ходять пішоходи?</w:t>
      </w:r>
    </w:p>
    <w:p w:rsidR="001B6CBC" w:rsidRDefault="001B6CBC" w:rsidP="001B6CBC">
      <w:pPr>
        <w:pStyle w:val="xfmc1"/>
        <w:spacing w:before="0" w:beforeAutospacing="0" w:after="0" w:afterAutospacing="0"/>
        <w:ind w:left="629"/>
      </w:pPr>
      <w:r>
        <w:rPr>
          <w:sz w:val="28"/>
          <w:szCs w:val="28"/>
          <w:lang w:val="uk-UA"/>
        </w:rPr>
        <w:t>•</w:t>
      </w:r>
      <w:r>
        <w:rPr>
          <w:sz w:val="14"/>
          <w:szCs w:val="14"/>
          <w:lang w:val="uk-UA"/>
        </w:rPr>
        <w:t xml:space="preserve">   </w:t>
      </w:r>
      <w:r>
        <w:rPr>
          <w:sz w:val="28"/>
          <w:szCs w:val="28"/>
          <w:lang w:val="uk-UA"/>
        </w:rPr>
        <w:t>Чому слід рухатися по тротуару, а саме по його правому боці?</w:t>
      </w:r>
    </w:p>
    <w:p w:rsidR="001B6CBC" w:rsidRDefault="001B6CBC" w:rsidP="001B6CBC">
      <w:pPr>
        <w:pStyle w:val="xfmc1"/>
        <w:spacing w:before="0" w:beforeAutospacing="0" w:after="0" w:afterAutospacing="0"/>
        <w:ind w:left="634"/>
      </w:pPr>
      <w:r>
        <w:rPr>
          <w:sz w:val="28"/>
          <w:szCs w:val="28"/>
          <w:lang w:val="uk-UA"/>
        </w:rPr>
        <w:t>•</w:t>
      </w:r>
      <w:r>
        <w:rPr>
          <w:sz w:val="14"/>
          <w:szCs w:val="14"/>
          <w:lang w:val="uk-UA"/>
        </w:rPr>
        <w:t xml:space="preserve">   </w:t>
      </w:r>
      <w:r>
        <w:rPr>
          <w:sz w:val="28"/>
          <w:szCs w:val="28"/>
          <w:lang w:val="uk-UA"/>
        </w:rPr>
        <w:t>Де і як необхідно переходити вулицю?</w:t>
      </w:r>
    </w:p>
    <w:p w:rsidR="001B6CBC" w:rsidRDefault="001B6CBC" w:rsidP="001B6CBC">
      <w:pPr>
        <w:pStyle w:val="xfmc1"/>
        <w:spacing w:before="0" w:beforeAutospacing="0" w:after="0" w:afterAutospacing="0"/>
        <w:ind w:left="634"/>
      </w:pPr>
      <w:r>
        <w:rPr>
          <w:sz w:val="28"/>
          <w:szCs w:val="28"/>
          <w:lang w:val="uk-UA"/>
        </w:rPr>
        <w:t>•</w:t>
      </w:r>
      <w:r>
        <w:rPr>
          <w:sz w:val="14"/>
          <w:szCs w:val="14"/>
          <w:lang w:val="uk-UA"/>
        </w:rPr>
        <w:t xml:space="preserve">   </w:t>
      </w:r>
      <w:r>
        <w:rPr>
          <w:sz w:val="28"/>
          <w:szCs w:val="28"/>
          <w:lang w:val="uk-UA"/>
        </w:rPr>
        <w:t>Де потрібно чекати на пасажирський транспорт?</w:t>
      </w:r>
    </w:p>
    <w:p w:rsidR="001B6CBC" w:rsidRDefault="001B6CBC" w:rsidP="001B6CBC">
      <w:pPr>
        <w:pStyle w:val="xfmc1"/>
        <w:spacing w:before="0" w:beforeAutospacing="0" w:after="0" w:afterAutospacing="0"/>
        <w:ind w:left="533"/>
      </w:pPr>
      <w:r>
        <w:rPr>
          <w:b/>
          <w:bCs/>
          <w:spacing w:val="-3"/>
          <w:sz w:val="28"/>
          <w:szCs w:val="28"/>
          <w:lang w:val="uk-UA"/>
        </w:rPr>
        <w:t>3.</w:t>
      </w:r>
      <w:r>
        <w:rPr>
          <w:spacing w:val="-3"/>
          <w:sz w:val="14"/>
          <w:szCs w:val="14"/>
          <w:lang w:val="uk-UA"/>
        </w:rPr>
        <w:t xml:space="preserve">   </w:t>
      </w:r>
      <w:r>
        <w:rPr>
          <w:b/>
          <w:bCs/>
          <w:sz w:val="28"/>
          <w:szCs w:val="28"/>
          <w:lang w:val="uk-UA"/>
        </w:rPr>
        <w:t>Робота за таблицею «Розваги дітей».</w:t>
      </w:r>
    </w:p>
    <w:p w:rsidR="001B6CBC" w:rsidRDefault="001B6CBC" w:rsidP="001B6CBC">
      <w:pPr>
        <w:pStyle w:val="xfmc1"/>
        <w:spacing w:before="0" w:beforeAutospacing="0" w:after="0" w:afterAutospacing="0"/>
        <w:ind w:left="533"/>
      </w:pPr>
      <w:r>
        <w:rPr>
          <w:b/>
          <w:bCs/>
          <w:spacing w:val="-2"/>
          <w:sz w:val="28"/>
          <w:szCs w:val="28"/>
          <w:lang w:val="uk-UA"/>
        </w:rPr>
        <w:t>4.</w:t>
      </w:r>
      <w:r>
        <w:rPr>
          <w:spacing w:val="-2"/>
          <w:sz w:val="14"/>
          <w:szCs w:val="14"/>
          <w:lang w:val="uk-UA"/>
        </w:rPr>
        <w:t xml:space="preserve">   </w:t>
      </w:r>
      <w:r>
        <w:rPr>
          <w:b/>
          <w:bCs/>
          <w:sz w:val="28"/>
          <w:szCs w:val="28"/>
          <w:lang w:val="uk-UA"/>
        </w:rPr>
        <w:t>Бесіда за змістом побаченого.</w:t>
      </w:r>
    </w:p>
    <w:p w:rsidR="001B6CBC" w:rsidRDefault="001B6CBC" w:rsidP="001B6CBC">
      <w:pPr>
        <w:pStyle w:val="xfmc1"/>
        <w:spacing w:before="0" w:beforeAutospacing="0" w:after="0" w:afterAutospacing="0"/>
        <w:ind w:left="634"/>
      </w:pPr>
      <w:r>
        <w:rPr>
          <w:sz w:val="28"/>
          <w:szCs w:val="28"/>
          <w:lang w:val="uk-UA"/>
        </w:rPr>
        <w:t>*Де граються діти?</w:t>
      </w:r>
    </w:p>
    <w:p w:rsidR="001B6CBC" w:rsidRDefault="001B6CBC" w:rsidP="001B6CBC">
      <w:pPr>
        <w:pStyle w:val="xfmc1"/>
        <w:spacing w:before="5" w:beforeAutospacing="0" w:after="0" w:afterAutospacing="0"/>
        <w:ind w:left="634"/>
      </w:pPr>
      <w:r>
        <w:rPr>
          <w:sz w:val="28"/>
          <w:szCs w:val="28"/>
          <w:lang w:val="uk-UA"/>
        </w:rPr>
        <w:t>*Чому це місце обгороджено?</w:t>
      </w:r>
    </w:p>
    <w:p w:rsidR="001B6CBC" w:rsidRDefault="001B6CBC" w:rsidP="001B6CBC">
      <w:pPr>
        <w:pStyle w:val="xfmc1"/>
        <w:spacing w:before="5" w:beforeAutospacing="0" w:after="0" w:afterAutospacing="0"/>
        <w:ind w:left="634"/>
      </w:pPr>
      <w:r>
        <w:t>*</w:t>
      </w:r>
      <w:r>
        <w:rPr>
          <w:sz w:val="28"/>
          <w:szCs w:val="28"/>
          <w:lang w:val="uk-UA"/>
        </w:rPr>
        <w:t xml:space="preserve">Де відводять </w:t>
      </w:r>
      <w:proofErr w:type="gramStart"/>
      <w:r>
        <w:rPr>
          <w:sz w:val="28"/>
          <w:szCs w:val="28"/>
          <w:lang w:val="uk-UA"/>
        </w:rPr>
        <w:t>спец</w:t>
      </w:r>
      <w:proofErr w:type="gramEnd"/>
      <w:r>
        <w:rPr>
          <w:sz w:val="28"/>
          <w:szCs w:val="28"/>
          <w:lang w:val="uk-UA"/>
        </w:rPr>
        <w:t>іальні місця для ігор?</w:t>
      </w:r>
    </w:p>
    <w:p w:rsidR="001B6CBC" w:rsidRDefault="001B6CBC" w:rsidP="001B6CBC">
      <w:pPr>
        <w:pStyle w:val="xfmc1"/>
        <w:spacing w:before="5" w:beforeAutospacing="0" w:after="0" w:afterAutospacing="0"/>
        <w:ind w:left="533"/>
      </w:pPr>
      <w:r>
        <w:rPr>
          <w:b/>
          <w:bCs/>
          <w:spacing w:val="-6"/>
          <w:sz w:val="28"/>
          <w:szCs w:val="28"/>
          <w:lang w:val="uk-UA"/>
        </w:rPr>
        <w:t>5.</w:t>
      </w:r>
      <w:r>
        <w:rPr>
          <w:spacing w:val="-6"/>
          <w:sz w:val="14"/>
          <w:szCs w:val="14"/>
          <w:lang w:val="uk-UA"/>
        </w:rPr>
        <w:t xml:space="preserve">   </w:t>
      </w:r>
      <w:r>
        <w:rPr>
          <w:b/>
          <w:bCs/>
          <w:sz w:val="28"/>
          <w:szCs w:val="28"/>
          <w:lang w:val="uk-UA"/>
        </w:rPr>
        <w:t>Дидактична гра «Світлофор».</w:t>
      </w:r>
    </w:p>
    <w:p w:rsidR="001B6CBC" w:rsidRDefault="001B6CBC" w:rsidP="001B6CBC">
      <w:pPr>
        <w:pStyle w:val="xfmc1"/>
        <w:spacing w:before="5" w:beforeAutospacing="0" w:after="0" w:afterAutospacing="0"/>
        <w:ind w:left="835" w:hanging="302"/>
        <w:jc w:val="both"/>
      </w:pPr>
      <w:r>
        <w:rPr>
          <w:spacing w:val="-3"/>
          <w:sz w:val="28"/>
          <w:szCs w:val="28"/>
          <w:lang w:val="uk-UA"/>
        </w:rPr>
        <w:t>6.</w:t>
      </w:r>
      <w:r>
        <w:rPr>
          <w:spacing w:val="-3"/>
          <w:sz w:val="14"/>
          <w:szCs w:val="14"/>
          <w:lang w:val="uk-UA"/>
        </w:rPr>
        <w:t xml:space="preserve">   </w:t>
      </w:r>
      <w:r>
        <w:rPr>
          <w:b/>
          <w:bCs/>
          <w:sz w:val="28"/>
          <w:szCs w:val="28"/>
          <w:lang w:val="uk-UA"/>
        </w:rPr>
        <w:t>Дидактична гра «Знайди правильний знак»</w:t>
      </w:r>
      <w:r>
        <w:rPr>
          <w:i/>
          <w:iCs/>
          <w:sz w:val="28"/>
          <w:szCs w:val="28"/>
          <w:lang w:val="uk-UA"/>
        </w:rPr>
        <w:t xml:space="preserve"> (розв'язання проблемних ситуацій, які можуть виникнути під час руху).</w:t>
      </w:r>
    </w:p>
    <w:p w:rsidR="00B3066D" w:rsidRDefault="00B3066D"/>
    <w:sectPr w:rsidR="00B3066D" w:rsidSect="001B6CB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B6CBC"/>
    <w:rsid w:val="001B6CBC"/>
    <w:rsid w:val="00B30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1B6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B6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9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1321</Characters>
  <Application>Microsoft Office Word</Application>
  <DocSecurity>0</DocSecurity>
  <Lines>11</Lines>
  <Paragraphs>3</Paragraphs>
  <ScaleCrop>false</ScaleCrop>
  <Company>Microsoft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</dc:creator>
  <cp:keywords/>
  <dc:description/>
  <cp:lastModifiedBy>Anatol</cp:lastModifiedBy>
  <cp:revision>3</cp:revision>
  <dcterms:created xsi:type="dcterms:W3CDTF">2021-05-19T10:31:00Z</dcterms:created>
  <dcterms:modified xsi:type="dcterms:W3CDTF">2021-05-19T10:33:00Z</dcterms:modified>
</cp:coreProperties>
</file>